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面向大规模目标检测语义通信系统关键技术及应用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针对以人工智能技术通信技术为基础性支撑的大规模目标检测系统检测精度低、通信传输效率低、人工智能技术与通信技术匹配差等问题，本项目围绕大规模目标检测的语义通信系统的高效语义编码、可靠信息传输、准确信息译码三个方面展开研发，具体研究内容和创新点包括：</w:t>
        <w:cr/>
        <w:t/>
        <w:cr/>
        <w:t xml:space="preserve"> （1）面向大规模目标检测的语义通信系统编码技术。针对大规模目标检测语义通信系统内部匹配性差、大规模目标检测语义特征提取效率低等问题，从语义编码和信源信道联合编码两个层面入手，提出了多目标多尺度融合语义编码技术，设计了适配大规模目标检测的信源信道联合编码方案。</w:t>
        <w:cr/>
        <w:t/>
        <w:cr/>
        <w:t xml:space="preserve"> （2）面向大规模目标检测语义通信系统传输技术。针对大规模目标检测语义通信系统传输效率低、可靠性差等问题，从编码调制、自适应传输两个角度，提出了低复杂度为导向的编码调制协同设计方案，设计面向语义编码信息的时变信源自适应传输方案。</w:t>
        <w:cr/>
        <w:t/>
        <w:cr/>
        <w:t xml:space="preserve"> （3）面向大规模目标检测语义通信系统高效语义接收技术。针对大规模目标检测语义通信系统信源信道联合译码算法复杂度高、语义译码性能差的问题，从语义译码和信道译码两个角度入手，提出了具有低复杂度的译码算法，设计基于强化学习的序列迭代语义译码算法。</w:t>
        <w:cr/>
        <w:t/>
        <w:cr/>
        <w:t/>
        <w:cr/>
        <w:t/>
        <w:cr/>
        <w:t xml:space="preserve"> 在企业横向课题支撑下，获授权国家发明专利6项目、软件著作权2项；发表论文9篇（SCI检索9篇）；研发新型智能监控平台、目标检测模块等产品，形成了具备智能信息感知、传输、处理与分析能力的大规模目标检测语义通信系统。</w:t>
        <w:cr/>
        <w:t/>
        <w:cr/>
        <w:t/>
        <w:cr/>
        <w:t/>
        <w:cr/>
        <w:t xml:space="preserve"> 项目成果已应用于智慧安防、畜牧养殖、能源等大规模目标检测场景，累计实现经济效益3亿元以上，具有显著的经济效益。与此同时，可为以面向大规模目标检测的通信基础设施建设、下一代移动通信技术垂直化应用场景信息化部署，提供技术支撑与应用示范。</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1.厦门农芯数字科技有限公司;</w:t>
        <w:cr/>
        <w:t>2.集美大学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1、许志平：</w:t>
        <w:cr/>
        <w:t xml:space="preserve">        作为项目的第1完成人，对项目中面向大规模目标检测的语义通信系统编码技术、面向大规模目标检测语义通信系统传输技术、面向大规模目标检测语义通信系统高效语义接收技术的研发作出突出贡献。是主要知识产权1的主要发明人，是代表性论文1、2、3、4的第一作者，是项目基础理论的奠基人，主导推动技术成果产业化。本人在该技术研发工作中投入的工作量占本人工作总量的80%。</w:t>
        <w:cr/>
        <w:t>2、薛素金：</w:t>
        <w:cr/>
        <w:t xml:space="preserve">        作为项目的第2完成人，对项目中面向大规模目标检测的语义通信系统编码技术、面向大规模目标检测语义通信系统高效语义接收技术的研发作出突出贡献，参与面向大规模目标检测语义通信系统传输技术的研究。是主要知识产权3、4、5、6、7、8的主要发明人，主导推动技术成果产业化。本人在该技术研发工作中投入的工作量占本人工作总量的70%。</w:t>
        <w:cr/>
        <w:t>3、孙养龙：</w:t>
        <w:cr/>
        <w:t xml:space="preserve">        作为项目的第3完成人，对项目中面向大规模目标检测的语义通信系统编码技术、面向大规模目标检测语义通信系统高效语义接收技术的研发作出突出贡献。是主要知识产权2的主要发明人，是代表性论文5的第一作者。本人在该技术研发工作中投入的工作量占本人工作总量的60%。</w:t>
        <w:cr/>
        <w:t>4、宋丹：</w:t>
        <w:cr/>
        <w:t xml:space="preserve">        作为项目的第4完成人，对项目中面向大规模目标检测的语义通信系统编码技术、面向大规模目标检测语义通信系统高效语义接收技术的研发作出突出贡献。是主要知识产权2的主要发明人，是代表性论文4的主要作者。本人在该技术研发工作中投入的工作量占本人工作总量的60%。</w:t>
        <w:cr/>
        <w:t>5、杨焜：</w:t>
        <w:cr/>
        <w:t xml:space="preserve">        作为项目的第5完成人，对项目中面向大规模目标检测的语义通信系统编码技术作出突出贡献，参与面向大规模目标检测语义通信系统传输技术的研究。是主要知识产权6的主要发明人，配合技术成果转化及产业化。 本人在该技术研发工作中投入的工作量占本人工作总量的50%。</w:t>
        <w:cr/>
        <w:t>6、刘宗宁：</w:t>
        <w:cr/>
        <w:t xml:space="preserve">        作为项目的第6完成人，对项目中面向大规模目标检测的语义通信系统编码技术的研发作出突出贡献。是主要知识产权3、5的主要发明人。本人在该技术研发工作中投入的工作量占本人工作总量的50%。</w:t>
        <w:cr/>
        <w:t>7、周宝灵：</w:t>
        <w:cr/>
        <w:t xml:space="preserve">        作为项目的第7完成人，对项目中面向大规模目标检测的语义通信系统编码技术的研发作出突出贡献。是主要知识产权3、6的主要发明人。本人在该技术研发工作中投入的工作量占本人工作总量的50%。</w:t>
        <w:cr/>
        <w:t>8、张忠杰：</w:t>
        <w:cr/>
        <w:t xml:space="preserve">       作为项目的第8完成人，对项目中面向大规模目标检测的语义通信系统编码技术的研发作出突出贡献。是主要知识产权3的主要发明人。本人在该技术研发工作中投入的工作量占本人工作总量的50%。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面向水声通信的差分混沌比特交织编码系统短码设计方法 / ZL202310195799.3 / 中国 / 1 : 集美大学 / 1 : 许志平,2 : 陈启望,3 : 李杨,4 : 蔡国发,5 : 林立雄,6 : 郑佳春 / 有效</w:t>
        <w:cr/>
        <w:t>2、发明专利 / 用于水声通信的双原模图LDPC码编码优化方法、装置及产品 / ZL202411941985.8 / 中国 / 1 : 集美大学 / 1 : 宋丹,2 : 王宇航,3 : 王瑞龙,4 : 许志平,5 : 孙养龙,6 : 伍飞云,7 : 高志斌 / 有效</w:t>
        <w:cr/>
        <w:t>3、发明专利 / 一种畜牧养殖用智能监测平台及监测方法 / ZL202410571778.1 / 中国 / 1 : 厦门农芯数字科技有限公司 / 1 : 薛素金,2 : 刘宗宁,3 : 张忠杰,4 : 周宝灵,5 : 吴炳凯,6 : 徐少华 / 有效</w:t>
        <w:cr/>
        <w:t>4、发明专利 / 一种猪场监控视频的事件分析方法、装置以及设备 / ZL202410190087.7 / 中国 / 1 : 厦门农芯数字科技有限公司 / 1 : 薛素金,2 : 周怡安,3 : 李梦炜 / 有效</w:t>
        <w:cr/>
        <w:t>5、发明专利 / 基于AR设备养殖场智能巡检方法、系统 / ZL202310483167.7 / 中国 / 1 : 厦门农芯数字科技有限公司 / 1 : 薛素金,2 : 刘宗宁 / 有效</w:t>
        <w:cr/>
        <w:t>6、发明专利 / 一种基于目标检测的边缘入侵预警方法及系统 / ZL202211577409.0 / 中国 / 1 : 厦门农芯数字科技有限公司 / 1 : 薛素金,2 : 杨焜,3 : 周宝灵 / 有效</w:t>
        <w:cr/>
        <w:t>7、软件著作权 / 数智监管系统V1.0 / 2022SR1523863 / 中国 / 1 : 厦门农芯数字科技有限公司 / 1 : 厦门农芯数字科技有限公司 / 有效</w:t>
        <w:cr/>
        <w:t>8、软件著作权 / 数智监管系统V2.0 / 2024SR1549374 / 中国 / 1 : 厦门农芯数字科技有限公司 / 1 : 厦门农芯数字科技有限公司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1、IEEE Wireless Communications Letters / Joint shuffled scheduling decoding algorithm for DP-LDPC codes-based JSCC systems / 4.600 / 2019,8(6): 1696-1699 / 2019-08-27 / SCI收录 / 11 / 作者：1/Zhiping Xu,2/Lin Wang,3/Shaohua Hong,4/Francis CM Lau,5/Chiu-Wing Sham;</w:t>
        <w:cr/>
        <w:t>2、IEEE Communications Letters / Joint coding/decoding optimization for DC-BICM system: Collaborative design / 4.600 / 2021,25(8): 2487-2491 / 2021-05-19 / SCI收录 / 3 / 作者：1/Zhiping Xu,2/Lin Wang,3/Guanrong Chen;</w:t>
        <w:cr/>
        <w:t>3、IEEE Communications Letters / Design of code pair for protograph-LDPC codes-based JSCC system with joint shuffled scheduling decoding algorithm / 4.600 / 2021,25(12): 3770-3774 / 2021-09-14 / SCI收录 / 5 / 作者：1/Zhiping Xu,2/Lin Wang,3/Shaohua Hong,4/Guanrong Chen;</w:t>
        <w:cr/>
        <w:t>4、Science China Information Sciences / Joint-decoding-complexity-oriented collaborative design for joint source-channel coding system based on double protograph-LDPC codes / 7.300 / 2023,66(8): 189301 / 2023-08-01 / SCI收录 / 3 / 作者：1/Zhiping Xu,2/Dan Song,3/Jiachun Zheng,4/Lin Wang;</w:t>
        <w:cr/>
        <w:t>5、IEEE Transactions on Vehicular Technology / Traffic offloading for online video service in vehicular networks: A cooperative approach / 6.100 / 2018,67(8): 7630-7642 / 2018-05-15 / SCI收录 / 85 / 作者：1/Yanglong Sun,2/Le Xu,3/Yuliang Tang,4/Weihua Zhuang;</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3、其他相关资料 / 其他论文专著 / 厦门农芯数字科技有限公司，集美大学</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