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新型多功能陶粒制备关键技术研发与应用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当前，市政污泥、淤泥、铁尾矿等固废排放量大、污染面广、处理困难，已严重威胁我国生态环境安全。探索此类固废资源化技术是实现可持续发展的重大任务。以污泥、淤泥、铁尾矿为主要原料制备既能用于污水中污染物去除又具有高强、保温建材利用的新型陶粒是重大挑战。采用传统陶粒制备技术存在原料均化配料难，产品易开裂；陶粒对污水中污染物吸附易饱和，去除率低；陶粒混凝土收缩变形大易弯曲开裂，导致强度低、保温差的三大技术瓶颈。经多年产学研合作，从陶粒制备、污水处理、建材利用为主攻方向，创新设计可对复杂污染物起效的吸附降解型高效、多效、长效污水净化陶粒，研发了节能、隔音、安全性优的轻质陶粒混凝土隔墙板制备关键技术，实现以废治废、变废为宝的目标，取得创新成果如下：</w:t>
        <w:cr/>
        <w:t/>
        <w:cr/>
        <w:t xml:space="preserve">　　1、创新研发全固废多功能陶粒制备技术。针对污泥含水率高、粘度大，原料混合不均，导致陶粒微孔不均、表面开裂的难题，借助材料组成和结构创新，提出了原位和还原协同造孔技术构想，阐明了污泥中有机物分解造孔和氧化铁与碳还原产气造孔的机制，设计了调孔、轻质、高强、保温多性能兼顾，污泥、淤泥、铁尾矿、锯末多因素耦合的配料优化方案，研发了原料强力均化+陈化+二次造粒+低温快干燥+高温慢焙烧陶粒生产工艺。陶粒粒度5-10mm，堆积密度420kg/m3，筒压强度1.9MPa，孔隙率60.2%。</w:t>
        <w:cr/>
        <w:t/>
        <w:cr/>
        <w:t xml:space="preserve">　　2、发展创新吸附-铁碳微电解-生物协同技术。针对水处理陶粒污染物去除效率较低及易吸附饱和的不足，阐明了吸附-铁碳微电解-微生物降解有机物、高效除磷、静电吸附-硝化反硝化去除氨氮作用机制，开发了铁碳复合多功能生物陶粒生物滤池处理污水工艺，构建了污水碳、氮、磷同步去除技术策略。对污水中持久性有机污染，由外及里依次实现吸附-铁炭微电解-微生物降解。发明了陶粒电催化高级氧化降解Cr(III)络合物与Cr同步回收废水处理工艺。创新了陶粒循环再生思路，发展了化学再生新技术，解决了吸附容量与可回收再生的矛盾性难题。污水中污染物去除率为普通陶粒的3-5倍。</w:t>
        <w:cr/>
        <w:t/>
        <w:cr/>
        <w:t xml:space="preserve">　　3、创新设计高性能陶粒混凝土隔墙板制备技术。针对陶粒混凝土收缩变形大易弯曲开裂，引起强度低、保温隔音差的问题，系统探究陶粒混凝土收缩值与环境温、湿度之间的关系，掌握陶粒混凝土结构与性能之间的影响规律，提出木质纤维增强+圆柱形孔贯通+梯形凹凸柔性整体拼接+凹槽勾缝连接设计构想，研发了配料+二次搅拌+移动式注料成型+脱模+切割+自然养护隔墙板制备工艺。抗压强度9.5MPa，隔声量38dB，传热系数1.938W/（m2K）。</w:t>
        <w:cr/>
        <w:t/>
        <w:cr/>
        <w:t xml:space="preserve">　　项目突破了全固废制备多功能陶粒及其应用的技术瓶颈，总体技术达国内领先水平，获授权专利20件，编制标准2项，发表论文14篇。技术在福建、浙江等省推广应用，近三年，新增产值10.6亿元，新增利税1.1亿元，年消纳固废100万吨以上，经济、环境与社会效益显著。</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1.中建四局建设发展有限公司;</w:t>
        <w:cr/>
        <w:t>2.温州大学;</w:t>
        <w:cr/>
        <w:t>3.福建磊鑫（集团）有限公司;</w:t>
        <w:cr/>
        <w:t>4.济南城建集团有限公司;</w:t>
        <w:cr/>
        <w:t>5.福建省明能新型建材有限公司;</w:t>
        <w:cr/>
        <w:t>6.福建理工大学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1、张业强：</w:t>
        <w:cr/>
        <w:t>项目总负责人，负责项目策划、研发及产业化，对主要创新点1、2、3均做出突出贡献。主持开展了污泥淤泥等固废制备新型多功能陶粒、陶粒混凝土制品等研究工作。并积极推动陶粒产业化应用和工程应用。在该项目技术研发工作中投入的工作量占比70%。 【旁证材料：主要知识产权3；代表性论文4,5；其他证明3,7,8,11；成果评价报告】</w:t>
        <w:cr/>
        <w:t>2、肖继波：</w:t>
        <w:cr/>
        <w:t xml:space="preserve">项目技术负责人，对主要创新点1、2、3做出突出贡献。负责组织开展新型多功能陶粒研发及其在废水处理中的应用研究工作，创新了“吸附-铁碳微电解-生物协同”技术。在该项</w:t>
        <w:cr/>
        <w:t>目技术研发工作中投入的工作量占比50%。【旁证材料：主要知识产权2,5,9；代表性论文2-5；其他证明2,7,8,11；成果评价报告】</w:t>
        <w:cr/>
        <w:t>3、黄先锋：</w:t>
        <w:cr/>
        <w:t>项目技术骨干，对主要创新点2做出贡献。发明了陶粒电催化高级氧化降解Cr(III)络合物与Cr同步回收废水处理工艺。在该项目技术研发工作中投入的工作量占比50%。【旁证材料：主要知识产权4；代表性论文1；其他证明1,7；成果评价报告】</w:t>
        <w:cr/>
        <w:t>4、陈跃明：</w:t>
        <w:cr/>
        <w:t>项目技术骨干，对主要创新点1和3做出贡献。发明一种再生陶粒的制备方法、再生陶粒及其应用技术。在该项目技术研发工作中投入的工作量占比50%。【旁证材料：主要知识产权1,6,8；代表性论文4,5；其他证明7,8,11；成果评价报告】</w:t>
        <w:cr/>
        <w:t>5、洪秀君：</w:t>
        <w:cr/>
        <w:t>项目技术骨干，对主要创新点3做出贡献。主要参与陶粒混凝土制品结构设计和工程应用研究等工作。在该项目技术研发工作中投入的工作量占比40%。【旁证材料：主要知识产权10；其他证明7；成果评价报告】</w:t>
        <w:cr/>
        <w:t>6、刘学平：</w:t>
        <w:cr/>
        <w:t>项目技术骨干，对主要创新点1和3做出贡献。主要参与污泥淤泥等原料预处理、陶粒成型、焙烧等工艺研发，陶粒混凝土制品开发研究工作。在该项目技术研发工作中投入的工作量占比30%。【旁证材料：主要知识产权3；代表性论文4,5；其他证明7,8,11；成果评价报告】</w:t>
        <w:cr/>
        <w:t>7、陈世炜：</w:t>
        <w:cr/>
        <w:t>项目技术骨干，对主要创新点1和3做出贡献。主要参与陶粒制备及其混凝土制品开发研究工作。在该项目技术研发工作中投入的工作量占比30%。【旁证材料：主要知识产权6,7；其他证明7；成果评价报告】</w:t>
        <w:cr/>
        <w:t>8、张立君：</w:t>
        <w:cr/>
        <w:t>项目技术骨干，对主要创新点3做出贡献。主要负责陶粒混凝土制品的开发及工程应用。创新设计“高性能陶粒混凝土隔墙板制备”技术。在该项目技术研发工作中投入的工作量占比30%。【旁证材料：其他证明7；成果评价报告】</w:t>
        <w:cr/>
        <w:t>9、卢泓尧：</w:t>
        <w:cr/>
        <w:t xml:space="preserve">项目技术骨干，对主要创新点3做出贡献。主要负责陶粒混凝土制品的开发及工程应用。创新设计“高性能陶粒混凝土隔墙板制备”技术。在该项目技术研发工作中投入的工作量占</w:t>
        <w:cr/>
        <w:t>比30%。【旁证材料：主要知识产权3,10；代表性论文4,5；其他证明7,8,11；成果评价报告】</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一种再生陶粒的制备方法、再生陶粒及其应用 / ZL201911255237.3 / 中国 / 1 : 福建省明能新型建材有限公司 / 1 : 陈跃明,2 : 洪炎 / 有效</w:t>
        <w:cr/>
        <w:t>2、发明专利 / 富营养化水体高效除磷可回收型生物陶粒的制备方法及陶粒中磷回收和生物陶粒再生方法 / ZL201810417820.9 / 中国 / 1 : 温州大学 / 1 : 肖继波,2 : 黄志达,3 : 崔灵周,4 : 吴祥庭 / 有效</w:t>
        <w:cr/>
        <w:t>3、发明专利 / 保温隔音混凝土的制备工艺及其制备装置 / ZL202011348921.9 / 中国 / 1 : 福建磊鑫（集团）有限公司,2 : 福建工程学院,3 : 中建四局建设发展有限公司,4 : 福建省英城建设工程有限公司,5 : 温州大学,6 : 福建省明能新型建材有限公司 / 1 : 不公告发明人 / 有效</w:t>
        <w:cr/>
        <w:t>4、发明专利 / 一种基于UV/氯高级氧化技术处理重金属络合废水的方法 / ZL201710474299.8 / 中国 / 1 : 温州大学 / 1 : 黄先锋,2 : 王义,3 : 王茜然,4 : 郑向勇,5 : 张业健,6 : 金展,7 : 赵敏 / 有效</w:t>
        <w:cr/>
        <w:t>5、发明专利 / 分散式生活污水一体化处理装置及处理方法 / ZL201410372824.1 / 中国 / 1 : 温州大学 / 1 : 肖继波,2 : 李军,3 : 陈漪梦,4 : 张福亿 / 有效</w:t>
        <w:cr/>
        <w:t>6、发明专利 / 一种陶粒板切割设备 / ZL201911272869.0 / 中国 / 1 : 福建省明能新型建材有限公司 / 1 : 陈世炜,2 : 陈跃明 / 有效</w:t>
        <w:cr/>
        <w:t>7、发明专利 / 一种陶粒多级分层筛选机 / ZL202010129857.9 / 中国 / 1 : 福建省明能新型建材有限公司 / 1 : 洪焱,2 : 陈世炜 / 有效</w:t>
        <w:cr/>
        <w:t>8、发明专利 / 一种陶粒生产用生活污泥快速干燥设备 / ZL202010153722.6 / 中国 / 1 : 福建省明能新型建材有限公司 / 1 : 陈跃明,2 : 洪焱 / 有效</w:t>
        <w:cr/>
        <w:t>9、实用新型 / 一种分散式生活污水一体化处理装置 / ZL201420428612.6 / 中国 / 1 : 温州大学 / 1 : 陈漪梦,2 : 肖继波,3 : 李军 / 有效</w:t>
        <w:cr/>
        <w:t>10、实用新型 / 一种水泥陶粒轻质隔断墙结构 / ZL201921168826.3 / 中国 / 1 : 福建磊鑫（集团）有限公司 / 1 : 苏龙辉,2 : 蔡景润,3 : 蔡世达,4 : 高志远,5 : 王伟红,6 : 洪秀君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1、Water Research / Electro-peroxone enables efficient Cr removal and recovery from Cr(III) complexes and inhibits intermediate Cr(VI) generation in wastewater: Performance and mechanism / 11.500 / 2022, 218, 118502 / 2022-04-25 / SCI收录 / 50 / 通讯作者：1/黄先锋,2/张延扬;第一作者：3/陈聪;</w:t>
        <w:cr/>
        <w:t>2、Journal of Cleaner Production / Novel liquid organic fertilizer: A potential way to effectively recycle spent mushroom substrate / 9.856 /  2022, 376, 134368 / 2022-10-27 / SCI收录 / 11 / 通讯作者：1/肖继波,3/杨云龙;第一作者：2/黄志达;</w:t>
        <w:cr/>
        <w:t>3、Frontiers in chemistry / Optimize the Preparation of Novel Pyrite Tailings Based Non-sintered Ceramsite by Plackett-Burman Design Combined With Response Surface Method for Phosphorus Removal / 5.543 / 2022, 10.1-11 / 2022-03-08 / SCI收录 / 4 / 通讯作者：1/肖继波,2/黄志达;第一作者：3/陈瑞环;</w:t>
        <w:cr/>
        <w:t>4、家园·建筑与设计 / 轻质高强陶粒混凝土配合比及强度影响因素试验研究 / 1.328 / 2022,5： 248-249 / 2022-02-09 / 其他 / 0 / 第一作者：1/张业强;作者：2/毛行坚,3/刘学平,4/卢泓尧,5/肖继波,6/邱日象,7/陈跃明;</w:t>
        <w:cr/>
        <w:t>5、家园·建筑与设计 / 淤泥陶粒混凝土力学性能的研究 / 1.328 / 2022,7:3 29-320 / 2022-04-14 / 其他 / 0 / 第一作者：1/张业强;作者：2/卢泓尧,3/刘学平,4/毛行坚,5/肖继波,6/邱日象,7/陈跃明;</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国家自然科学基金项目结题证明 / 国家自然科学基金委</w:t>
        <w:cr/>
        <w:t>2、计划任务书或合同书、任务委托书等 / 温州市科技局项目验收证明 / 温州市科技局</w:t>
        <w:cr/>
        <w:t>3、计划任务书或合同书、任务委托书等 / 单位立项文件、经费预算和人员名单 / 中建四局建设发展有限公司</w:t>
        <w:cr/>
        <w:t>4、检索查新报告 / 新型多功能陶粒制备关键技术研发与应用 / 教育部科技查新工作站L22</w:t>
        <w:cr/>
        <w:t>5、上一年度研究与发展（R/D）投入情况 / 2024年度企业研发投入情况表 / 中建四局建设发展有限公司</w:t>
        <w:cr/>
        <w:t>6、其他相关资料 / 福建工程学院更名为福建理工大学证明材料 / 福建理工大学</w:t>
        <w:cr/>
        <w:t>7、其他相关资料 / 项目其他专利和论文清单 / 温州大学、福建省明能新型建材有限公司、福建理工大学</w:t>
        <w:cr/>
        <w:t>8、其他相关资料 / 福建省地方标准DBJ/T13-368- 2021《福建省陶粒增强型轻质墙板应用技术标准》和企业标准Q/ZJSJ 007-2020《陶粒增强型轻质节能墙板应用技术标准》 / 福建省住房和城乡建设厅、中 建四局建设发展有限公司、福建理工大学、福建磊鑫（集团 ）有限公司、温州大学、福建省明能新型建材有限公司</w:t>
        <w:cr/>
        <w:t>9、其他相关资料 / 技术开发 (委 托 )合 同《淤泥制备陶粒及应用技术研究》 / 中建四局建设发展有限公司、福建理工大学</w:t>
        <w:cr/>
        <w:t>10、其他相关资料 / 科研项目合作协议《新型陶粒混凝土制品开发与应用》 / 中建四局建设发展有限公司、 福建磊鑫（集团）有限公司 、福建省明能新型建材有限公司</w:t>
        <w:cr/>
        <w:t>11、其他相关资料 / 福建工程学院、中建四局建设发展有限公司、福建磊鑫（集 团）有限公司、温州大学、 福建省明能新型建材有限公司 联合申请发明专利《一种高吸附性能磁性陶粒制备方法》 / 国家知识产权局</w:t>
        <w:cr/>
        <w:t>12、其他相关资料 / 技术开发（委托）合同《多源固废协同制备陶粒关键技术及应用》 / 济南城建集团有限公司、福建理工大学</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