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家蚕降糖药效物质基础及中药降糖活性组分研究体系构建与应用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该项目研究历时21年（2004-2024年底），获得10个科技项目资助（国家自然科学基金2项、福建省科技计划项目5项、厦门市科技计划项目3项）。</w:t>
        <w:cr/>
        <w:t/>
        <w:cr/>
        <w:t>（一）主要技术内容</w:t>
        <w:cr/>
        <w:t/>
        <w:cr/>
        <w:t>本项目对家蚕及其活性成分抗2型糖尿病作用机制、中药降糖活性组分研究体系构建开展了系列研究，取得以下成果：</w:t>
        <w:cr/>
        <w:t/>
        <w:cr/>
        <w:t>1.建立了家蚕药用质控标准</w:t>
        <w:cr/>
        <w:t/>
        <w:cr/>
        <w:t>建立家蚕抗糖尿病活性成分槲皮素、山奈素和DNJ的含量测定分析方法，无需柱前衍生化，简便实用；建立有效可行的家蚕HPLC法指纹图谱分析方法及典型特征图谱，相似度高于90%；通过TLC、GC-MS等分析方法，建立了家蚕的药用质控标准。</w:t>
        <w:cr/>
        <w:t/>
        <w:cr/>
        <w:t>2.验证了家蚕抗T2DM的药效作用</w:t>
        <w:cr/>
        <w:t/>
        <w:cr/>
        <w:t>家蚕对T2DM大鼠具有降糖、降脂作用。脂肪细胞模型研究表明，家蚕及提取物有促增殖、促分化的类似胰岛素的作用，改善炎症因子诱发的胰岛素抵抗状态。MIN6 细胞模型研究表明，家蚕及提取物具有保护和修复胰岛细胞损伤的作用。STZ小鼠糖尿病模型研究表明，家蚕及提取物可有效降糖、保护和修复胰岛损伤。</w:t>
        <w:cr/>
        <w:t/>
        <w:cr/>
        <w:t>3.探明了家蚕抗T2DM的多靶点作用机制</w:t>
        <w:cr/>
        <w:t/>
        <w:cr/>
        <w:t>家蚕提取物通过多靶点、多途径发挥降糖作用：（1）改善胰岛素抵抗，上调Akt、InsR、PI3K蛋白表达，促进肝脏和脂肪细胞胰岛素信号转导；激活PPAR信号通路，调节糖脂代谢紊乱。（2）保护胰岛功能，通过增加Bcl-2/Bax比值及促进PDX1高表达，抑制细胞凋亡并促进分化，增强胰岛素分泌。（3）调控肠道菌群，富集有益菌（如乳酸杆菌），抑制致病菌增殖，优化微生态结构。（4）抑制-糖苷酶活性，延缓碳水化合物吸收。网络药理学证实，其活性成分（生物碱、黄酮类等）通过多成分协同作用，靶向IRS1/PI3K/AKT-FOXO1、PPAR/FGF21等通路，改善胰岛功能及代谢稳态，为T2DM治疗提供新策略。</w:t>
        <w:cr/>
        <w:t/>
        <w:cr/>
        <w:t>4.研发了中药降糖药效物质群快速筛选技术体系</w:t>
        <w:cr/>
        <w:t/>
        <w:cr/>
        <w:t>本项目通过构建大鼠-斑马鱼协同模型，利用自研的非靶向中药体内暴露物质识别技术结合AUC pooled样品处理方式，建立了从靶向到非靶向体内ADME全过程研究体系策略，实现中药降糖成分及其内源性调控物质的体内动态追踪，并成功将其运用于中药消渴丸等药效物质研究，筛选出葛根素、大豆苷元、芒柄花黄素、五味子甲素等多个中药降糖药效化，并经过转基因糖尿病斑马鱼进行了药效验证。</w:t>
        <w:cr/>
        <w:t/>
        <w:cr/>
        <w:t>（二）主要知识产权情况</w:t>
        <w:cr/>
        <w:t/>
        <w:cr/>
        <w:t>获国家发明专利授权2项，发表期刊论文29篇、博士与硕士学位论文10篇。</w:t>
        <w:cr/>
        <w:t/>
        <w:cr/>
        <w:t>（三）科技奖励</w:t>
        <w:cr/>
        <w:t/>
        <w:cr/>
        <w:t>1.2013年福建医学科技三等奖。</w:t>
        <w:cr/>
        <w:t/>
        <w:cr/>
        <w:t>2.2014年厦门市医学创新奖。</w:t>
        <w:cr/>
        <w:t/>
        <w:cr/>
        <w:t>3.2015年厦门市科技进步二等奖。</w:t>
        <w:cr/>
        <w:t/>
        <w:cr/>
        <w:t>4.2018年中国分析测试协会科学技术一等奖。</w:t>
        <w:cr/>
        <w:t/>
        <w:cr/>
        <w:t>（四）应用推广及效益情况</w:t>
        <w:cr/>
        <w:t/>
        <w:cr/>
        <w:t>经查新，国内外未见报道，具有新颖性。经同行专家鉴定，成果达国内领先水平。本成果开创家蚕抗T2DM研究新范式，构建中药降糖组分筛选与代谢解析技术体系，为糖尿病药物开发提供科学支撑，社会经济效益显著，具有广泛应用前景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1.厦门市健康医疗大数据中心（厦门市医药研究所）;</w:t>
        <w:cr/>
        <w:t>2.厦门大学;</w:t>
        <w:cr/>
        <w:t>3.厦门市中医院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1、黄亦琦：</w:t>
        <w:cr/>
        <w:t>负责本项目创新点的总体设计、实施、应用、资料整理、论文撰写和成果申报工作。指导6名硕士生完成相关实验研究和毕业论文，对本项目主要科学发现一至三做出了重要贡献。是大部分代表性论文的通讯作者或第一作者，3篇代表性学术论文为通讯作者（见论文附件1、2、3）。获国家发明专利授权2项，分别为专利第1和第2完成人。其投入本项目的工作量占本人工作量的85%。</w:t>
        <w:cr/>
        <w:t>2、许光辉：</w:t>
        <w:cr/>
        <w:t>开展了家蚕提取物抗2型糖尿病的多靶点调控机制研究。主持福建省自然基金、福建省卫生骨干人才和厦门科技项目家蚕抗糖尿病作用机制课题。指导2名硕士完成相关实验研究和毕业论文。对本项目主要科学发现二、三做出了重要贡献。2篇代表作有署名，其中1篇为通讯作者。获国家发明专利授权2项，分别为专利第3和第4完成人。其投入本项目的工作量占本人工作量的80%。</w:t>
        <w:cr/>
        <w:t>3、吴彩胜：</w:t>
        <w:cr/>
        <w:t>对本项目科学发现四做出核心贡献，构建跨学科技术平台：①基于“大鼠（DDA/DIA质谱）-斑马鱼（活体ADME可视化）”协同模型，结合非靶向代谢组学与AUC pooled富集技术，实现中药降糖药效物质快速筛选；②应用高分辨质谱成像（MSI）技术，揭示消渴丸芒柄花黄素对斑马鱼脑区脂质代谢的时空调控规律。其投入本项目的工作量占本人工作量的70%。</w:t>
        <w:cr/>
        <w:t>4、杨辉：</w:t>
        <w:cr/>
        <w:t>负责制剂、成分分析和质量标准研究，参加药理实验、数据统计和资料整理、论文撰写和成果申报工作。对本项目主要科学发现一、二做出了贡献。第1作者发表论文2篇。获国家发明专利授权1项，为第3完成人。带教本科毕业生6名，协助指导硕士生2名。其投入本项目的工作量占本人工作量的80%。</w:t>
        <w:cr/>
        <w:t>5、戚欢阳：</w:t>
        <w:cr/>
        <w:t>负责家蚕活性成分分析研究，协助指导3名硕士研究生完成实验及毕业论文。对本项目主要科学发现三做出了突出的贡献。第一作者发表论文1篇。第一完成人获国家发明专利授权1项。其投入本项目的工作量占本人工作量的70%。</w:t>
        <w:cr/>
        <w:t>6、万慧琪：</w:t>
        <w:cr/>
        <w:t xml:space="preserve">药理作用机制研究，完成有关资料整理和数据统计，论文撰写。对本项目主要科学发现三做出了贡献。第1作者发表论文3篇。其投入本项目的工作量占本人工作量的70%。</w:t>
        <w:cr/>
        <w:t>硕士论文：万慧琪. 家蚕提取物对T2DM小鼠的降血糖作用及其机制研究[D].福建中医药大学,2021.</w:t>
        <w:cr/>
        <w:t>7、马雪云：</w:t>
        <w:cr/>
        <w:t xml:space="preserve">成分分析、质量标准研究，完成有关资料整理和数据统计，论文撰写。对本项目主要科学发现一、二做出了贡献。发表论文4篇。获国家发明专利授权1项，为第4完成人。其投入本项目的工作量占本人工作量的70%。</w:t>
        <w:cr/>
        <w:t>硕士论文：马雪云. 家蚕治疗糖尿病的抗氧化药效成分分析[D].福建中医药大学,2018.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1、发明专利 / 全蚕粉中1-脱 氧野尻霉素含量的测定方法 / ZL201110309072.0 / 中国 / 1 : 厦门市医药研究所 / 1 : 黄亦琦,2 : 赵艳丽,3 : 杨辉,4 : 许光辉 / 有效</w:t>
        <w:cr/>
        <w:t>2、发明专利 / 利用分光光度法测定蚕制品中抗氧化活性 物质含量的方法 / ZL201710586260.5 / 中国 / 1 : 厦门市健康医疗大数据中心（厦门市医药研究所） / 1 : 戚欢阳,2 : 黄亦琦,3 : 许光辉,4 : 马雪云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1、中药药理与临床 / 全蚕粉对2型糖尿病大鼠胰岛素受体信号传导通路的影响 / 1.379 / 28(02):1 27-130 / 2012-02-05 / 其他 / 6 / 通讯作者：1/黄亦琦;</w:t>
        <w:cr/>
        <w:t>2、中国实验方剂学杂志 / HPLC测定家蚕中1-脱氧野尻霉素的含量 / 1.389 / 19(22):1 24-126. / 2013-11-20 / 其他 / 6 / 通讯作者：1/黄亦琦;</w:t>
        <w:cr/>
        <w:t>3、Digital Chinese Medicine / Silkworm Extract Ameliorate s Type 2 Diabetes Mellitus and Protects Pancreatic β-cell Functions in Rats / 0.000 / 32(11):1 4-18. / 2020-12-25 / 其他 / 2 / 通讯作者：1/许光辉;</w:t>
        <w:cr/>
        <w:t>4、International Journal of Mass Spectrometry / Instantaneous Phosphatidylcholine spatial specific regulation induced by formononetin revealed by DESI-MSI / 1.600 / 11(471):11659. / 2021-11-30 / SCI收录 / 3 / 通讯作者：1/吴彩胜;</w:t>
        <w:cr/>
        <w:t>5、Journal of Chromatography B / Integrated approach toward absorption, distribution, metabolism, and  excretion of Xiaoke pills in zebrafish based on UPLC-HRMS and  DESI-MS techniques / 2.800 / 2022(1200-):1200 / 2022-04-29 / SCI收录 / 10 / 通讯作者：1/吴彩胜;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1、技术鉴定证书及发明证书(复印件) / 科技技术成果鉴定证书 / 厦门市医学会</w:t>
        <w:cr/>
        <w:t>2、技术鉴定证书及发明证书(复印件) / 实验检测报告 / 南京凯基生物技术有限公司、上海伯豪生物技术有限公司、上海美吉生物技术有限公司</w:t>
        <w:cr/>
        <w:t>3、其他相关资料 / 硕士论文封面及摘要 / 福建中医药大学药学院</w:t>
        <w:cr/>
        <w:t>4、上一年度研究与发展（R/D）投入情况 / 科技年报 / 厦门市健康医疗大数据中心（厦门市医药研究所）</w:t>
        <w:cr/>
        <w:t>5、其他相关资料 / 科研合作协议 / 厦门大学等</w:t>
        <w:cr/>
        <w:t>6、检索查新报告 / 成果查新 / 厦门市医药研究所医药信息中心</w:t>
        <w:cr/>
        <w:t>7、检索查新报告 / 论文收录、引用检索报告 / 厦门市医药研究所医药信息中心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