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基于最优编码技术的内生安全分布式存储系统及其应用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本项目研发了基于最优编码技术的内生安全分布式存储系统，通过3项突破性技术创新，解决了传统存储系统普遍存在的冗余系数高、可靠性低、安全性差等关键技术难题：</w:t>
        <w:cr/>
        <w:t/>
        <w:cr/>
        <w:t>1、在国际上率先提出基于最大距离可分离码（MDS）的分布式存储技术，获得中美授权专利。相较于副本策略，以更低冗余度实现更高可靠性，降低了数据中心存储成本，成为全球冷数据存储的事实标准。</w:t>
        <w:cr/>
        <w:t/>
        <w:cr/>
        <w:t>2、发明最优MDS存储码的编解码技术，获得中美授权专利，成功解决了传统MDS码编解码计算复杂度高、修复带宽大的问题，提升失效节点修复效率。其中，最具代表性的编码包括二进制最小带宽再生码（BMBR）和二进制最小存储再生码（BMSR），其修复带宽和存储开销可根据应用场景灵活配置，以达到实用化，解决了云存储的高性能及可靠性难题。</w:t>
        <w:cr/>
        <w:t/>
        <w:cr/>
        <w:t>3、融合鞅理论、区块链、广义随机Petri网等新兴技术理论提升存储系统安全。设计融合区块链的分布式存储日志管理方案，将日志持久化存储在区块链中，避免系统日志被篡改或删除的风险；将随机过程鞅理论应用于网络抗攻击量化安全分析，提出了网络安全统一框架和动态量化分析模型，根据实时攻击强度动态调整防御策略，满足不同场景的安全需求。</w:t>
        <w:cr/>
        <w:t/>
        <w:cr/>
        <w:t>在近4年近20项权威比赛，包括公安部、公安厅护网行动、紫金山强网拟态挑战赛、智能网络汽车网络安全挑战赛、兵器学会全球信息安全对抗赛等全球顶级网络安全赛事中，本系统作为实战靶场经受住了数千战队的持续攻击，赏金分文未少、充分验证了其指数级提升安全防护的能力。</w:t>
        <w:cr/>
        <w:t/>
        <w:cr/>
        <w:t>本项目已获得美国专利4项、中国专利36项、软件著作权13项，中英文专著各3本，荣获中国发明协会三大奖、英国国际发明展钻石奖（最高奖励）等20项权威奖项；成功打破国外技术垄断，支撑了电信、金融、政务等领域核心系统的国产化替代，降低软硬件成本超50%；培养了博士、硕士及技术骨干760余人，为我国存储领域奠定了坚实的人才基础。</w:t>
        <w:cr/>
        <w:t/>
        <w:cr/>
        <w:t>本系统及其技术体系已在中国电信天翼云、翼速云、福建电信、数字福州集团等头部企业得到广泛应用，近三年总收入607亿元，有力推动了通信、云存储、智慧城市等领域的发展。相关技术成果入选中央网信办构建网络空间命运共同体全球智库案例，近年被100多场大会邀请作报告，包括乌镇世界互联网大会、联合国科技委年度空间大会、联合国工业组织智能制造大会、国际大数据博览会、国家网络安全周等，为数据分布式存储及网络安全提供颠覆性解决方案。</w:t>
        <w:cr/>
        <w:t/>
        <w:cr/>
        <w:t>突破性科技创新不仅取得了经济社会效益，更带来了环保效益。根据《数据中心》杂志统计，数据中心的电力消耗占全球总消耗的3%，到2030年将达到4%。Statista数据库预测，全球数据总量预计将从2024年的149ZB增长至2028年的394ZB。相较于以往的技术方案，本技术可为全球数据中心节省50%的存储空间及相应的能耗，即每年能够节省存储空间74.5ZB~197ZB，即减少了相应比例的能源消耗和碳排放。</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1.翼速云科技有限公司;</w:t>
        <w:cr/>
        <w:t>2.佛山赛思禅科技有限公司;</w:t>
        <w:cr/>
        <w:t>3.福州市数字福州集团有限公司;</w:t>
        <w:cr/>
        <w:t>4.天翼云科技有限公司;</w:t>
        <w:cr/>
        <w:t>5.中国电信股份有限公司福建分公司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1、黄润怀：</w:t>
        <w:cr/>
        <w:t>作为本项目在翼速云科技有限公司的主要负责人，主导将最优编码技术（创新点2）用于支撑公司大模型训练场景中的海量数据管理需求，显著降低硬件成本并提升资源密度，并结合区块链日志存储技术（创新点3）强化翼速云安全套件的审计追溯能力，满足金融、政务等场景的不可篡改合规要求，产生了显著的经济效益。在该项目中投入的工作量占总工作量的60%。（专利1-5，论文5）</w:t>
        <w:cr/>
        <w:t>2、李挥：</w:t>
        <w:cr/>
        <w:t>作为佛山赛思禅科技有限公司首席科学家、俄罗斯自然科学院外籍院士、美国国家人工智能科学院院士、塞尔维亚国家科学院院士，是项目技术总负责人。创新点1，提出了基于最大距离可分离码的存储系统技术；创新点2，主导存储编码理论设计，发明了多项最优的存储编码技术和节点修复方法；创新点3，提出了基于鞅理论的拟态分布式存储系统的安全性建模量化方法。该项目占本人总工作量的70%。（专利6、7、10，论文专著1-5）</w:t>
        <w:cr/>
        <w:t>3、李欣：</w:t>
        <w:cr/>
        <w:t>作为本项目在福州市数字福州集团有限公司主要负责人，主导MDS分布式存储技术、最优编码（创新点1、2）应用于数字福州集团的云存储平台，显著降低数字福州集团数据中心的存储成本，提供了更高效的存储平台服务，产生了显著的经济收益。项目占本人总工作量的50%。</w:t>
        <w:cr/>
        <w:t>4、曾卫民：</w:t>
        <w:cr/>
        <w:t>作为本项目在天翼云科技有限公司的主要负责人，主导本项目整体技术的产品规划与路标定制，整体梳理市场应用的需求进行对应的规划设计，全面负责产品的总体研发工作。主导将该最优编码技术的内生安全分布式存储系统应用于天翼云科技有限公司的底层数据存储（创新点1、2），推动本项目技术的在公司落地，降低了天翼云的数据存储成本，提升存储效率，助力公司服务业务能力提升。项目占本人总工作量的40%。（论文5）</w:t>
        <w:cr/>
        <w:t>5、侯韩旭：</w:t>
        <w:cr/>
        <w:t>作为佛山赛思禅科技有限公司总工程师参与制定了本项目的研究路线、研究方案和研究计划。负责分布式存储编码理论的研究和设计。对创新点1，负责编码理论研究，设计了针对节点失效的快速修复算法，降低了数据修复时间，对创新点2，参与发明了多项存储编码技术和存储节点修复方法，包括基于二元域的最小带宽再生码构造方法和最小存储再生码构造方法。项目占本人总工作量的50%。（论文1、2、4）</w:t>
        <w:cr/>
        <w:t>6、林林：</w:t>
        <w:cr/>
        <w:t>作为福建电信团队的技术牵头人，深度参与攻关项目的关键技术难题和瓶颈突破，通过与重点行业客户建立紧密合作关系，共同探索和推进成果向产业化、工程化方向转化。团队在过程中持续收集用户反馈和性能数据，对存储技术方案在块存储、文件和对象存储开放API调用优化、存储客户用量度量以及存储应用网关等方面的功能点进行迭代优化和系统性改进（创新点1、2），不断提升解决方案的稳定性和可靠性。项目占本人总工作量的30%。</w:t>
        <w:cr/>
        <w:t>7、段文轩：</w:t>
        <w:cr/>
        <w:t>作为本项目在福州市数字福州集团有限公司主要负责人之一，主导将融合区块链、广义随机Petri网（GSPN）等新兴技术（创新点3）融入数字福州集团信息存储云平台，通过区块链分布式存储技术实现数据、日志的不可篡改，并于随机过程鞅理论的动态量化模型，为信息存储云平台构建自适应防御体系。项目占本人总工作量的40%。</w:t>
        <w:cr/>
        <w:t>8、林顺东：</w:t>
        <w:cr/>
        <w:t>作为项目在翼速云科技有限公司的完成人之一，负责该基于最优编码技术的内生安全分布式存储系统的推广与应用工作，将本系统应用与翼速云科技有限公司内部数据存储，降低翼速云的存储成本，提高了存储数据的安全性，经济效益显著。项目占本人总工作量的50%。</w:t>
        <w:cr/>
        <w:t>9、朱文华：</w:t>
        <w:cr/>
        <w:t>作为项目在佛山赛思禅科技有限公司的完成人之一，参与产品研发和管理工作，负责项目的技术分析和服务测试工作。负责进行用户需求分析，对项目的产品技术研发与服务确立方案。项目占本人总工作量的30%。</w:t>
        <w:cr/>
        <w:t>10、林坚铭：</w:t>
        <w:cr/>
        <w:t>作为项目在佛山赛思禅科技有限公司的完成人之一，负责对整个基于最优编码技术的内生安全分布式存储系统进行功能测试、性能测试以及系统测试，及时对测试发现的问题进行深入分析和反馈，确保系统运行的稳定性。项目占本人总工作量的50%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微服务调用方法、装置、电子设备和可读存储介质 / ZL202110726509.4 / 中国 / 1 : 天翼云科技有限公司 / 1 : 侯光华,2 : 黄润怀,3 : 张平,4 : 钱蓓蓓,5 : 潘星羽 / 有效</w:t>
        <w:cr/>
        <w:t>2、发明专利 / 用于资源调度的方法、装置、电子设备及存储介质 / ZL202110726565.8 / 中国 / 1 : 天翼云科技有限公司 / 1 : 侯光华,2 : 黄润怀,3 : 张平,4 : 钱蓓蓓,5 : 潘星羽 / 有效</w:t>
        <w:cr/>
        <w:t>3、发明专利 / 视频推送方法、装置、电子设备和可读存储介质 / ZL202410899947.4 / 中国 / 1 : 天翼云科技有限公司 / 1 : 钟龙山,2 : 陈成斌,3 : 黄润怀,4 : 李旭 / 有效</w:t>
        <w:cr/>
        <w:t>4、软件著作权 / 天翼云AOne·零信任服务平台V1.0 / 2024SR0976057 / 中国 / 1 : 天翼云科技有限公司 / 1 : 天翼云科技有限公司 / 有效</w:t>
        <w:cr/>
        <w:t>5、发明专利 / 数据存储方法、系统、装置、介质与电子设备 / ZL202110836348.4 / 中国 / 1 : 天翼云科技有限公司 / 1 : 吴文峰,2 : 黄鹄,3 : 黄润怀,4 : 李旭 / 有效</w:t>
        <w:cr/>
        <w:t>6、发明专利 / 一种基于拟态防御的拜占庭容错实现方法及系统 / ZL202211533575.0 / 中国 / 1 : 佛山赛思禅科技有限公司,2 : 湖州市赛思安科技有限公司,3 : 深圳赛思鹏科技发展有限公司 / 1 : 李挥,2 : 肖振威,3 : 王菡,4 : 吕琦,5 : 张正,6 : 马化军,7 : 张彩芳 / 有效</w:t>
        <w:cr/>
        <w:t>7、发明专利 / 一种基于并行投票的共识方法 / ZL202010801993.8 / 中国 / 1 : 佛山赛思禅科技有限公司,2 : 深圳赛思鹏科技发展有限公司 / 1 : 李挥,2 : 黄健森,3 : 王菡,4 : 白永杰,5 : 马化军,6 : 侯韩旭,7 : 尹锋 / 有效</w:t>
        <w:cr/>
        <w:t>8、发明专利 / 一种检测网络安全的方法、装置、设备及存储介质 / ZL202210889311.2 / 中国 / 1 : 天翼云科技有限公司 / 1 : 沈舒莉,2 : 林顺东,3 : 施纯毅 / 有效</w:t>
        <w:cr/>
        <w:t>9、软件著作权 / 天翼云CDN静态文件分段存储软件V1.0 / 2025SR0469244 / 中国 / 1 : 天翼云科技有限公司 / 1 : 天翼云科技有限公司 / 有效</w:t>
        <w:cr/>
        <w:t>10、发明专利 / 一种支持分组通信网络寻址路由标识不断演进的方法及系统 / ZL202011625842.8 / 中国 / 1 : 佛山赛思禅科技有限公司,2 : 深圳赛思鹏科技发展有限公司 / 1 : 李挥,2 : 韦国华,3 : 阙建明,4 : 马化军,5 : 谢鑫,6 : 张华宇,7 : 侯韩旭,8 : 赵峰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1、科学出版社 / 分布式存储编码与系统 / 0.000 / 专著，2016年出版 / 2016-08-01 / 其他 / 0 / 第一作者：1/李挥;作者：2/侯韩旭;</w:t>
        <w:cr/>
        <w:t>2、Springer Publisher / Co-governed Sovereignty Network: Legal Basis and Its Prototype &amp; Applications with MIN Architecture / 0.000 / 专著，2021年出版 / 2021-05-01 / 其他 / 13 / 第一作者：1/李挥;作者：2/杨昕;</w:t>
        <w:cr/>
        <w:t>3、科学出版社 / 区块链的共识算法原理及应用—以多标识网络体系管理系统为例 / 0.000 / 专著，2019年出版 / 2019-12-01 / 其他 / 0 / 第一作者：1/李挥;作者：2/王菡;</w:t>
        <w:cr/>
        <w:t>4、IEEE Transactions on Information Theory / BASIC Codes: Low-Complexity Regenerating Codes for Distributed Storage Systems / 2.200 / 2016, 62(6): 3053-3069 / 2016-04-13 / SCI收录 / 88 / 通讯作者：4/李挥;第一作者：1/侯韩旭;作者：2/沈颖祺,3/陈明华;</w:t>
        <w:cr/>
        <w:t>5、IEEE International Conference on Big Data  / SVP: Enhancing Security and Scalability for Metaverse Blockchain Through Integrating Stake in Voting-based Consensus Protocol / 0.000 / 2024，会议论文，3992-3999 / 2024-12-15 / 其他 / 0 / 通讯作者：2/李挥;第一作者：1/李武扬;作者：3/吴丘樊,4/王菡,5/曾卫民,6/张燕平,7/王喜瑜,8/陆平,9/黄伟湘,10/黄润怀;</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1、计划任务书或合同书、任务委托书等 / 佛山市科技创新项目合同书（引进李挥教授团队） / 佛山赛思禅科技有限公司</w:t>
        <w:cr/>
        <w:t>2、计划任务书或合同书、任务委托书等 / 大数据创新应用服务平台项目软件开发与云服务合同 / 中国电信股份有限公司福建分公司</w:t>
        <w:cr/>
        <w:t>3、计划任务书或合同书、任务委托书等 / 长乐数据中心服务采购合同 / 福州市数字福州集团有限公司</w:t>
        <w:cr/>
        <w:t>4、计划任务书或合同书、任务委托书等 / 翼速云赛思禅科技合作协议 / 佛山赛思禅科技有限公司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