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lang w:val="en-US" w:eastAsia="zh-CN"/>
        </w:rPr>
      </w:pPr>
      <w:r>
        <w:rPr>
          <w:rFonts w:hint="eastAsia" w:ascii="黑体" w:hAnsi="黑体" w:eastAsia="黑体" w:cs="黑体"/>
          <w:sz w:val="32"/>
          <w:szCs w:val="32"/>
          <w:lang w:val="en-US" w:eastAsia="zh-CN"/>
        </w:rPr>
        <w:t>厦科资配〔2024〕12号附件2</w:t>
      </w:r>
    </w:p>
    <w:p>
      <w:pPr>
        <w:keepNext w:val="0"/>
        <w:keepLines w:val="0"/>
        <w:pageBreakBefore w:val="0"/>
        <w:widowControl/>
        <w:kinsoku/>
        <w:wordWrap/>
        <w:overflowPunct/>
        <w:topLinePunct w:val="0"/>
        <w:autoSpaceDE/>
        <w:autoSpaceDN/>
        <w:bidi w:val="0"/>
        <w:adjustRightInd/>
        <w:snapToGrid/>
        <w:spacing w:before="313" w:beforeLines="100" w:after="313" w:afterLines="100" w:line="540" w:lineRule="exact"/>
        <w:ind w:left="0" w:leftChars="0" w:right="0" w:firstLine="0" w:firstLineChars="0"/>
        <w:jc w:val="center"/>
        <w:textAlignment w:val="auto"/>
        <w:outlineLvl w:val="9"/>
        <w:rPr>
          <w:rFonts w:hint="eastAsia"/>
          <w:lang w:val="en-US" w:eastAsia="zh-CN"/>
        </w:rPr>
      </w:pPr>
      <w:bookmarkStart w:id="0" w:name="_GoBack"/>
      <w:bookmarkEnd w:id="0"/>
      <w:r>
        <w:rPr>
          <w:rFonts w:hint="eastAsia" w:ascii="方正小标宋简体" w:hAnsi="方正小标宋简体" w:eastAsia="方正小标宋简体" w:cs="方正小标宋简体"/>
          <w:b w:val="0"/>
          <w:bCs w:val="0"/>
          <w:sz w:val="44"/>
          <w:szCs w:val="44"/>
          <w:lang w:val="en-US" w:eastAsia="zh-CN"/>
        </w:rPr>
        <w:t>诚信承诺书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我司拟申报</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lang w:val="en-US" w:eastAsia="zh-CN"/>
        </w:rPr>
        <w:t>厦门市企业研发项目纳入市级重大科技计划项目，现承诺如下事项：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1.已了解该政策申报相关要求，所提交的申报材料均为本公司组织整理，所填写内容、数据以及附件材料真实、准确、有效，无重复申报、恶意串通、弄虚作假等行为。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我司提供的以下送达地址和送达方式信息准确、有效，我司同意按电子送达方式，即：信息到达我司电子送达地址即为有效送达。以下信息适用于申报政策中相关部门的重要通知以及后续可能出现的行政程序、诉讼程序等，如有变更，将在变更完成10个工作日内书面告知厦门市科技局。</w:t>
      </w:r>
    </w:p>
    <w:tbl>
      <w:tblPr>
        <w:tblStyle w:val="6"/>
        <w:tblW w:w="834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00"/>
        <w:gridCol w:w="6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企业名称</w:t>
            </w:r>
          </w:p>
        </w:tc>
        <w:tc>
          <w:tcPr>
            <w:tcW w:w="604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统一信用代码</w:t>
            </w:r>
          </w:p>
        </w:tc>
        <w:tc>
          <w:tcPr>
            <w:tcW w:w="604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注册地址</w:t>
            </w:r>
          </w:p>
        </w:tc>
        <w:tc>
          <w:tcPr>
            <w:tcW w:w="604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实际经营地址</w:t>
            </w:r>
          </w:p>
        </w:tc>
        <w:tc>
          <w:tcPr>
            <w:tcW w:w="604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w:t>
            </w:r>
          </w:p>
        </w:tc>
        <w:tc>
          <w:tcPr>
            <w:tcW w:w="604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法定代表人身份证/护照号</w:t>
            </w:r>
          </w:p>
        </w:tc>
        <w:tc>
          <w:tcPr>
            <w:tcW w:w="604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法定代表人手机</w:t>
            </w:r>
          </w:p>
        </w:tc>
        <w:tc>
          <w:tcPr>
            <w:tcW w:w="604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指定送达电子邮箱</w:t>
            </w:r>
          </w:p>
        </w:tc>
        <w:tc>
          <w:tcPr>
            <w:tcW w:w="60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企业（盖章）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法定代表人（签字）：</w:t>
      </w:r>
    </w:p>
    <w:p>
      <w:pPr>
        <w:keepNext w:val="0"/>
        <w:keepLines w:val="0"/>
        <w:pageBreakBefore w:val="0"/>
        <w:widowControl w:val="0"/>
        <w:kinsoku/>
        <w:wordWrap/>
        <w:overflowPunct/>
        <w:topLinePunct w:val="0"/>
        <w:autoSpaceDE/>
        <w:autoSpaceDN/>
        <w:bidi w:val="0"/>
        <w:adjustRightInd/>
        <w:snapToGrid/>
        <w:spacing w:line="580" w:lineRule="exact"/>
        <w:textAlignment w:val="auto"/>
        <w:rPr>
          <w:sz w:val="32"/>
          <w:szCs w:val="32"/>
        </w:rPr>
      </w:pPr>
      <w:r>
        <w:rPr>
          <w:rFonts w:hint="eastAsia" w:ascii="仿宋_GB2312" w:hAnsi="仿宋_GB2312" w:eastAsia="仿宋_GB2312" w:cs="仿宋_GB2312"/>
          <w:sz w:val="32"/>
          <w:szCs w:val="32"/>
          <w:lang w:val="en-US" w:eastAsia="zh-CN"/>
        </w:rPr>
        <w:t xml:space="preserve">                                 年    月    日</w:t>
      </w:r>
    </w:p>
    <w:sectPr>
      <w:footerReference r:id="rId3" w:type="default"/>
      <w:pgSz w:w="11906" w:h="16838"/>
      <w:pgMar w:top="1814" w:right="1474" w:bottom="1757" w:left="1587" w:header="851" w:footer="1701"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ind w:right="139" w:rightChars="66"/>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">
              <v:fill on="f" focussize="0,0"/>
              <v:stroke on="f" weight="0.5pt"/>
              <v:imagedata o:title=""/>
              <o:lock v:ext="edit" aspectratio="f"/>
              <v:textbox inset="0mm,0mm,0mm,0mm" style="mso-fit-shape-to-text:t;">
                <w:txbxContent>
                  <w:p>
                    <w:pPr>
                      <w:pStyle w:val="4"/>
                      <w:ind w:right="139" w:rightChars="66"/>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2Mjg2YTZkZTMyMTYwY2M1OTQ5YzJlN2MyYmRjOGEifQ=="/>
  </w:docVars>
  <w:rsids>
    <w:rsidRoot w:val="36864A3D"/>
    <w:rsid w:val="2EBA158C"/>
    <w:rsid w:val="36864A3D"/>
    <w:rsid w:val="5FBF9627"/>
    <w:rsid w:val="FB3E8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1.正文"/>
    <w:basedOn w:val="1"/>
    <w:next w:val="3"/>
    <w:qFormat/>
    <w:uiPriority w:val="0"/>
    <w:rPr>
      <w:rFonts w:ascii="Times New Roman" w:hAnsi="Times New Roman" w:eastAsia="宋体" w:cs="Times New Roman"/>
    </w:rPr>
  </w:style>
  <w:style w:type="paragraph" w:styleId="3">
    <w:name w:val="index 5"/>
    <w:basedOn w:val="1"/>
    <w:next w:val="1"/>
    <w:qFormat/>
    <w:uiPriority w:val="0"/>
    <w:pPr>
      <w:ind w:left="1680"/>
    </w:pPr>
    <w:rPr>
      <w:rFonts w:ascii="Times New Roman" w:hAnsi="Times New Roman" w:eastAsia="宋体" w:cs="Times New Roma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2024-03-01T19:34:00Z</dcterms:created>
  <dc:creator>陈老猫</dc:creator>
  <cp:lastModifiedBy>xmadmin</cp:lastModifiedBy>
  <dcterms:modified xsi:type="dcterms:W3CDTF">2024-05-16T09:28:50Z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CB95605DF8861121526145667A4ED391</vt:lpwstr>
  </property>
</Properties>
</file>