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bookmarkStart w:id="0" w:name="MainBody"/>
      <w:r>
        <w:rPr>
          <w:rFonts w:hint="eastAsia" w:ascii="方正小标宋简体" w:hAnsi="方正小标宋简体" w:eastAsia="方正小标宋简体" w:cs="方正小标宋简体"/>
          <w:sz w:val="44"/>
          <w:szCs w:val="44"/>
          <w:highlight w:val="none"/>
          <w:lang w:val="en-US" w:eastAsia="zh-CN"/>
        </w:rPr>
        <w:t>厦门市享受支持科技创新进口税收政策的研发机构名单核定办法（征求意见稿）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第一章 总则</w:t>
      </w:r>
    </w:p>
    <w:p>
      <w:pPr>
        <w:keepNext w:val="0"/>
        <w:keepLines w:val="0"/>
        <w:pageBreakBefore w:val="0"/>
        <w:kinsoku/>
        <w:overflowPunct/>
        <w:topLinePunct w:val="0"/>
        <w:autoSpaceDE/>
        <w:autoSpaceDN/>
        <w:bidi w:val="0"/>
        <w:adjustRightInd/>
        <w:ind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根据《财政部 海关总署 国家税务总局关于“十四五”期间支持科技创新进口税收政策通知》（财关税〔2021〕23号）、《财政部 中央宣传部 国家发展改革委 教育部 科技部 工业和信息化部 民政部 商务部 文化和旅游部 海关总署 税务总局关于“十四五”期间支持科技创新进口税收政策管理办法的通知》（财关税〔2021〕24号）要求，为做好</w:t>
      </w:r>
      <w:r>
        <w:rPr>
          <w:rFonts w:hint="eastAsia" w:ascii="仿宋_GB2312" w:hAnsi="仿宋_GB2312" w:cs="仿宋_GB2312"/>
          <w:sz w:val="32"/>
          <w:szCs w:val="32"/>
          <w:highlight w:val="none"/>
          <w:lang w:val="en-US" w:eastAsia="zh-CN"/>
        </w:rPr>
        <w:t>厦门市</w:t>
      </w:r>
      <w:r>
        <w:rPr>
          <w:rFonts w:hint="eastAsia" w:ascii="仿宋_GB2312" w:hAnsi="仿宋_GB2312" w:eastAsia="仿宋_GB2312" w:cs="仿宋_GB2312"/>
          <w:sz w:val="32"/>
          <w:szCs w:val="32"/>
          <w:highlight w:val="none"/>
        </w:rPr>
        <w:t>市级科研院所</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属</w:t>
      </w:r>
      <w:r>
        <w:rPr>
          <w:rFonts w:hint="eastAsia" w:ascii="仿宋_GB2312" w:hAnsi="仿宋_GB2312" w:eastAsia="仿宋_GB2312" w:cs="仿宋_GB2312"/>
          <w:sz w:val="32"/>
          <w:szCs w:val="32"/>
          <w:highlight w:val="none"/>
        </w:rPr>
        <w:t>转制科研院所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科技类民办非企业单位性质的社会研发机构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事业单位性质的社会研发机构</w:t>
      </w:r>
      <w:r>
        <w:rPr>
          <w:rFonts w:hint="eastAsia" w:ascii="仿宋_GB2312" w:hAnsi="仿宋_GB2312" w:eastAsia="仿宋_GB2312" w:cs="仿宋_GB2312"/>
          <w:sz w:val="32"/>
          <w:szCs w:val="32"/>
          <w:highlight w:val="none"/>
          <w:lang w:eastAsia="zh-CN"/>
        </w:rPr>
        <w:t>享受</w:t>
      </w:r>
      <w:r>
        <w:rPr>
          <w:rFonts w:hint="eastAsia" w:ascii="仿宋_GB2312" w:hAnsi="仿宋_GB2312" w:eastAsia="仿宋_GB2312" w:cs="仿宋_GB2312"/>
          <w:color w:val="auto"/>
          <w:sz w:val="32"/>
          <w:szCs w:val="32"/>
          <w:highlight w:val="none"/>
          <w:lang w:val="zh-Hans" w:eastAsia="zh-Hans"/>
        </w:rPr>
        <w:t>“</w:t>
      </w:r>
      <w:r>
        <w:rPr>
          <w:rFonts w:hint="eastAsia" w:ascii="仿宋_GB2312" w:hAnsi="仿宋_GB2312" w:eastAsia="仿宋_GB2312" w:cs="仿宋_GB2312"/>
          <w:sz w:val="32"/>
          <w:szCs w:val="32"/>
          <w:highlight w:val="none"/>
          <w:lang w:val="zh-Hans" w:eastAsia="zh-Hans"/>
        </w:rPr>
        <w:t>十四五”期间支持科技创新进口税收政策名单</w:t>
      </w:r>
      <w:r>
        <w:rPr>
          <w:rFonts w:hint="eastAsia" w:ascii="仿宋_GB2312" w:hAnsi="仿宋_GB2312" w:eastAsia="仿宋_GB2312" w:cs="仿宋_GB2312"/>
          <w:sz w:val="32"/>
          <w:szCs w:val="32"/>
          <w:highlight w:val="none"/>
          <w:lang w:eastAsia="zh-CN"/>
        </w:rPr>
        <w:t>的核定</w:t>
      </w:r>
      <w:r>
        <w:rPr>
          <w:rFonts w:hint="eastAsia" w:ascii="仿宋_GB2312" w:hAnsi="仿宋_GB2312" w:eastAsia="仿宋_GB2312" w:cs="仿宋_GB2312"/>
          <w:sz w:val="32"/>
          <w:szCs w:val="32"/>
          <w:highlight w:val="none"/>
        </w:rPr>
        <w:t>工作，特制定本办法。</w:t>
      </w: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第二章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rPr>
        <w:t>科研院所</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市级</w:t>
      </w:r>
      <w:r>
        <w:rPr>
          <w:rFonts w:hint="eastAsia" w:ascii="仿宋_GB2312" w:hAnsi="仿宋_GB2312" w:eastAsia="仿宋_GB2312" w:cs="仿宋_GB2312"/>
          <w:sz w:val="32"/>
          <w:szCs w:val="32"/>
          <w:highlight w:val="none"/>
        </w:rPr>
        <w:t>科研院所，是指由市政府或部门、直属机构举办，由市委机构编制部门批复成立的从事</w:t>
      </w:r>
      <w:r>
        <w:rPr>
          <w:rFonts w:hint="eastAsia" w:ascii="仿宋_GB2312" w:hAnsi="仿宋_GB2312" w:eastAsia="仿宋_GB2312" w:cs="仿宋_GB2312"/>
          <w:sz w:val="32"/>
          <w:szCs w:val="32"/>
          <w:highlight w:val="none"/>
          <w:lang w:eastAsia="zh-CN"/>
        </w:rPr>
        <w:t>科学研究工作</w:t>
      </w:r>
      <w:r>
        <w:rPr>
          <w:rFonts w:hint="eastAsia" w:ascii="仿宋_GB2312" w:hAnsi="仿宋_GB2312" w:eastAsia="仿宋_GB2312" w:cs="仿宋_GB2312"/>
          <w:sz w:val="32"/>
          <w:szCs w:val="32"/>
          <w:highlight w:val="none"/>
        </w:rPr>
        <w:t>的市级科研院所</w:t>
      </w:r>
      <w:r>
        <w:rPr>
          <w:rFonts w:hint="eastAsia" w:ascii="仿宋_GB2312" w:hAnsi="仿宋_GB2312" w:eastAsia="仿宋_GB2312" w:cs="仿宋_GB2312"/>
          <w:sz w:val="32"/>
          <w:szCs w:val="32"/>
          <w:highlight w:val="none"/>
          <w:lang w:eastAsia="zh-CN"/>
        </w:rPr>
        <w:t>（含科研院所所属具有独立法人资格的图书馆、研究生院，下同）</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w:t>
      </w:r>
      <w:r>
        <w:rPr>
          <w:rFonts w:hint="eastAsia" w:ascii="仿宋_GB2312" w:hAnsi="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符合条件的</w:t>
      </w:r>
      <w:r>
        <w:rPr>
          <w:rFonts w:hint="eastAsia" w:ascii="仿宋_GB2312" w:hAnsi="仿宋_GB2312" w:eastAsia="仿宋_GB2312" w:cs="仿宋_GB2312"/>
          <w:sz w:val="32"/>
          <w:szCs w:val="32"/>
          <w:highlight w:val="none"/>
          <w:lang w:eastAsia="zh-CN"/>
        </w:rPr>
        <w:t>转制科研</w:t>
      </w:r>
      <w:r>
        <w:rPr>
          <w:rFonts w:hint="eastAsia" w:ascii="仿宋_GB2312" w:hAnsi="仿宋_GB2312" w:eastAsia="仿宋_GB2312" w:cs="仿宋_GB2312"/>
          <w:sz w:val="32"/>
          <w:szCs w:val="32"/>
          <w:highlight w:val="none"/>
        </w:rPr>
        <w:t>院</w:t>
      </w:r>
      <w:r>
        <w:rPr>
          <w:rFonts w:hint="eastAsia" w:ascii="仿宋_GB2312" w:hAnsi="仿宋_GB2312" w:eastAsia="仿宋_GB2312" w:cs="仿宋_GB2312"/>
          <w:sz w:val="32"/>
          <w:szCs w:val="32"/>
          <w:highlight w:val="none"/>
          <w:lang w:eastAsia="zh-CN"/>
        </w:rPr>
        <w:t>所</w:t>
      </w:r>
      <w:r>
        <w:rPr>
          <w:rFonts w:hint="eastAsia" w:ascii="仿宋_GB2312" w:hAnsi="仿宋_GB2312" w:eastAsia="仿宋_GB2312" w:cs="仿宋_GB2312"/>
          <w:sz w:val="32"/>
          <w:szCs w:val="32"/>
          <w:highlight w:val="none"/>
        </w:rPr>
        <w:t>向</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科技</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提出申请</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市科技局</w:t>
      </w:r>
      <w:r>
        <w:rPr>
          <w:rFonts w:hint="eastAsia" w:ascii="仿宋_GB2312" w:hAnsi="仿宋_GB2312" w:eastAsia="仿宋_GB2312" w:cs="仿宋_GB2312"/>
          <w:sz w:val="32"/>
          <w:szCs w:val="32"/>
          <w:highlight w:val="none"/>
        </w:rPr>
        <w:t>会同</w:t>
      </w:r>
      <w:r>
        <w:rPr>
          <w:rFonts w:hint="eastAsia" w:ascii="仿宋_GB2312" w:hAnsi="仿宋_GB2312" w:cs="仿宋_GB2312"/>
          <w:sz w:val="32"/>
          <w:szCs w:val="32"/>
          <w:highlight w:val="none"/>
          <w:lang w:val="en-US" w:eastAsia="zh-CN"/>
        </w:rPr>
        <w:t>市财政局</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税务局、</w:t>
      </w:r>
      <w:r>
        <w:rPr>
          <w:rFonts w:hint="eastAsia" w:ascii="仿宋_GB2312" w:hAnsi="仿宋_GB2312" w:cs="仿宋_GB2312"/>
          <w:sz w:val="32"/>
          <w:szCs w:val="32"/>
          <w:highlight w:val="none"/>
          <w:lang w:val="en-US" w:eastAsia="zh-CN"/>
        </w:rPr>
        <w:t>厦门</w:t>
      </w:r>
      <w:r>
        <w:rPr>
          <w:rFonts w:hint="eastAsia" w:ascii="仿宋_GB2312" w:hAnsi="仿宋_GB2312" w:eastAsia="仿宋_GB2312" w:cs="仿宋_GB2312"/>
          <w:sz w:val="32"/>
          <w:szCs w:val="32"/>
          <w:highlight w:val="none"/>
        </w:rPr>
        <w:t>海关</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共同</w:t>
      </w:r>
      <w:r>
        <w:rPr>
          <w:rFonts w:hint="eastAsia" w:ascii="仿宋_GB2312" w:hAnsi="仿宋_GB2312" w:eastAsia="仿宋_GB2312" w:cs="仿宋_GB2312"/>
          <w:sz w:val="32"/>
          <w:szCs w:val="32"/>
          <w:highlight w:val="none"/>
        </w:rPr>
        <w:t>核定符合</w:t>
      </w:r>
      <w:r>
        <w:rPr>
          <w:rFonts w:hint="eastAsia" w:ascii="仿宋_GB2312" w:hAnsi="仿宋_GB2312" w:cs="仿宋_GB2312"/>
          <w:sz w:val="32"/>
          <w:szCs w:val="32"/>
          <w:highlight w:val="none"/>
          <w:lang w:val="en-US" w:eastAsia="zh-CN"/>
        </w:rPr>
        <w:t>享惠资格</w:t>
      </w:r>
      <w:r>
        <w:rPr>
          <w:rFonts w:hint="eastAsia" w:ascii="仿宋_GB2312" w:hAnsi="仿宋_GB2312" w:eastAsia="仿宋_GB2312" w:cs="仿宋_GB2312"/>
          <w:sz w:val="32"/>
          <w:szCs w:val="32"/>
          <w:highlight w:val="none"/>
        </w:rPr>
        <w:t>名单，</w:t>
      </w:r>
      <w:r>
        <w:rPr>
          <w:rFonts w:hint="eastAsia" w:ascii="仿宋_GB2312" w:hAnsi="仿宋_GB2312" w:eastAsia="仿宋_GB2312" w:cs="仿宋_GB2312"/>
          <w:sz w:val="32"/>
          <w:szCs w:val="32"/>
          <w:highlight w:val="none"/>
          <w:lang w:eastAsia="zh-CN"/>
        </w:rPr>
        <w:t>并将核定结果</w:t>
      </w:r>
      <w:r>
        <w:rPr>
          <w:rFonts w:hint="eastAsia" w:ascii="仿宋_GB2312" w:hAnsi="仿宋_GB2312" w:eastAsia="仿宋_GB2312" w:cs="仿宋_GB2312"/>
          <w:sz w:val="32"/>
          <w:szCs w:val="32"/>
          <w:highlight w:val="none"/>
        </w:rPr>
        <w:t>函告</w:t>
      </w:r>
      <w:r>
        <w:rPr>
          <w:rFonts w:hint="eastAsia" w:ascii="仿宋_GB2312" w:hAnsi="仿宋_GB2312" w:cs="仿宋_GB2312"/>
          <w:sz w:val="32"/>
          <w:szCs w:val="32"/>
          <w:highlight w:val="none"/>
          <w:lang w:val="en-US" w:eastAsia="zh-CN"/>
        </w:rPr>
        <w:t>厦门</w:t>
      </w:r>
      <w:r>
        <w:rPr>
          <w:rFonts w:hint="eastAsia" w:ascii="仿宋_GB2312" w:hAnsi="仿宋_GB2312" w:eastAsia="仿宋_GB2312" w:cs="仿宋_GB2312"/>
          <w:sz w:val="32"/>
          <w:szCs w:val="32"/>
          <w:highlight w:val="none"/>
        </w:rPr>
        <w:t>海关，</w:t>
      </w:r>
      <w:bookmarkStart w:id="1" w:name="_Hlk71731130"/>
      <w:r>
        <w:rPr>
          <w:rFonts w:hint="eastAsia" w:ascii="仿宋_GB2312" w:hAnsi="仿宋_GB2312" w:eastAsia="仿宋_GB2312" w:cs="仿宋_GB2312"/>
          <w:sz w:val="32"/>
          <w:szCs w:val="32"/>
          <w:highlight w:val="none"/>
        </w:rPr>
        <w:t>抄送</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财政</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税务局，报送科技部。</w:t>
      </w:r>
      <w:bookmarkEnd w:id="1"/>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w:t>
      </w:r>
      <w:r>
        <w:rPr>
          <w:rFonts w:hint="eastAsia" w:ascii="仿宋_GB2312" w:hAnsi="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b/>
          <w:bCs/>
          <w:sz w:val="32"/>
          <w:szCs w:val="32"/>
          <w:highlight w:val="none"/>
          <w:lang w:val="en-US" w:eastAsia="zh-CN"/>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科研机构向</w:t>
      </w:r>
      <w:r>
        <w:rPr>
          <w:rFonts w:hint="eastAsia" w:ascii="仿宋_GB2312" w:hAnsi="仿宋_GB2312" w:cs="仿宋_GB2312"/>
          <w:sz w:val="32"/>
          <w:szCs w:val="32"/>
          <w:highlight w:val="none"/>
          <w:lang w:val="en-US" w:eastAsia="zh-CN"/>
        </w:rPr>
        <w:t>市科技局</w:t>
      </w:r>
      <w:r>
        <w:rPr>
          <w:rFonts w:hint="eastAsia" w:ascii="仿宋_GB2312" w:hAnsi="仿宋_GB2312" w:eastAsia="仿宋_GB2312" w:cs="仿宋_GB2312"/>
          <w:sz w:val="32"/>
          <w:szCs w:val="32"/>
          <w:highlight w:val="none"/>
        </w:rPr>
        <w:t>提出申请</w:t>
      </w:r>
      <w:r>
        <w:rPr>
          <w:rFonts w:hint="eastAsia" w:ascii="仿宋_GB2312" w:hAnsi="仿宋_GB2312" w:eastAsia="仿宋_GB2312" w:cs="仿宋_GB2312"/>
          <w:sz w:val="32"/>
          <w:szCs w:val="32"/>
          <w:highlight w:val="none"/>
          <w:lang w:eastAsia="zh-CN"/>
        </w:rPr>
        <w:t>，需提交如下材料：</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厦门市享受支持科技创新进口税收政策的研发机构名单核定申</w:t>
      </w:r>
      <w:r>
        <w:rPr>
          <w:rFonts w:hint="eastAsia" w:ascii="仿宋_GB2312" w:hAnsi="仿宋_GB2312" w:cs="仿宋_GB2312"/>
          <w:sz w:val="32"/>
          <w:szCs w:val="32"/>
          <w:highlight w:val="none"/>
          <w:lang w:eastAsia="zh-CN"/>
        </w:rPr>
        <w:t>请</w:t>
      </w:r>
      <w:r>
        <w:rPr>
          <w:rFonts w:hint="eastAsia" w:ascii="仿宋_GB2312" w:hAnsi="仿宋_GB2312" w:eastAsia="仿宋_GB2312" w:cs="仿宋_GB2312"/>
          <w:sz w:val="32"/>
          <w:szCs w:val="32"/>
          <w:highlight w:val="none"/>
        </w:rPr>
        <w:t>表（附件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《事业单位法人证书》</w:t>
      </w:r>
      <w:r>
        <w:rPr>
          <w:rFonts w:hint="eastAsia" w:ascii="仿宋_GB2312" w:hAnsi="仿宋_GB2312" w:eastAsia="仿宋_GB2312" w:cs="仿宋_GB2312"/>
          <w:sz w:val="32"/>
          <w:szCs w:val="32"/>
          <w:highlight w:val="none"/>
          <w:lang w:eastAsia="zh-CN"/>
        </w:rPr>
        <w:t>（副本）</w:t>
      </w:r>
      <w:r>
        <w:rPr>
          <w:rFonts w:hint="eastAsia" w:ascii="仿宋_GB2312" w:hAnsi="仿宋_GB2312" w:eastAsia="仿宋_GB2312" w:cs="仿宋_GB2312"/>
          <w:sz w:val="32"/>
          <w:szCs w:val="32"/>
          <w:highlight w:val="none"/>
        </w:rPr>
        <w:t>复印件</w:t>
      </w:r>
      <w:r>
        <w:rPr>
          <w:rFonts w:hint="eastAsia" w:ascii="仿宋_GB2312" w:hAnsi="仿宋_GB2312" w:eastAsia="仿宋_GB2312" w:cs="仿宋_GB2312"/>
          <w:sz w:val="32"/>
          <w:szCs w:val="32"/>
          <w:highlight w:val="none"/>
          <w:lang w:eastAsia="zh-CN"/>
        </w:rPr>
        <w:t>；</w:t>
      </w: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第三章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rPr>
        <w:t>转制</w:t>
      </w:r>
      <w:r>
        <w:rPr>
          <w:rFonts w:hint="eastAsia" w:ascii="仿宋_GB2312" w:hAnsi="仿宋_GB2312" w:eastAsia="仿宋_GB2312" w:cs="仿宋_GB2312"/>
          <w:b/>
          <w:bCs/>
          <w:sz w:val="32"/>
          <w:szCs w:val="32"/>
          <w:highlight w:val="none"/>
          <w:lang w:eastAsia="zh-CN"/>
        </w:rPr>
        <w:t>科研院所</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属</w:t>
      </w:r>
      <w:r>
        <w:rPr>
          <w:rFonts w:hint="eastAsia" w:ascii="仿宋_GB2312" w:hAnsi="仿宋_GB2312" w:eastAsia="仿宋_GB2312" w:cs="仿宋_GB2312"/>
          <w:sz w:val="32"/>
          <w:szCs w:val="32"/>
          <w:highlight w:val="none"/>
        </w:rPr>
        <w:t>转制</w:t>
      </w:r>
      <w:r>
        <w:rPr>
          <w:rFonts w:hint="eastAsia" w:ascii="仿宋_GB2312" w:hAnsi="仿宋_GB2312" w:eastAsia="仿宋_GB2312" w:cs="仿宋_GB2312"/>
          <w:sz w:val="32"/>
          <w:szCs w:val="32"/>
          <w:highlight w:val="none"/>
          <w:lang w:eastAsia="zh-CN"/>
        </w:rPr>
        <w:t>科研院所</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是指根据《国务院办公厅转发科技部等部门关于深化科研机构管理体制改革实施意见的通知》（国办发〔2000〕38号），</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政府或部门、直属机构所属</w:t>
      </w:r>
      <w:r>
        <w:rPr>
          <w:rFonts w:hint="eastAsia" w:ascii="仿宋_GB2312" w:hAnsi="仿宋_GB2312" w:eastAsia="仿宋_GB2312" w:cs="仿宋_GB2312"/>
          <w:color w:val="auto"/>
          <w:sz w:val="32"/>
          <w:szCs w:val="32"/>
          <w:highlight w:val="none"/>
        </w:rPr>
        <w:t>已转制为企业或进入企业的主要</w:t>
      </w:r>
      <w:r>
        <w:rPr>
          <w:rFonts w:hint="eastAsia" w:ascii="仿宋_GB2312" w:hAnsi="仿宋_GB2312" w:eastAsia="仿宋_GB2312" w:cs="仿宋_GB2312"/>
          <w:sz w:val="32"/>
          <w:szCs w:val="32"/>
          <w:highlight w:val="none"/>
        </w:rPr>
        <w:t>从事科学研究和技术开发工作的机构。</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符合条件的</w:t>
      </w:r>
      <w:r>
        <w:rPr>
          <w:rFonts w:hint="eastAsia" w:ascii="仿宋_GB2312" w:hAnsi="仿宋_GB2312" w:eastAsia="仿宋_GB2312" w:cs="仿宋_GB2312"/>
          <w:sz w:val="32"/>
          <w:szCs w:val="32"/>
          <w:highlight w:val="none"/>
          <w:lang w:eastAsia="zh-CN"/>
        </w:rPr>
        <w:t>转制科研</w:t>
      </w:r>
      <w:r>
        <w:rPr>
          <w:rFonts w:hint="eastAsia" w:ascii="仿宋_GB2312" w:hAnsi="仿宋_GB2312" w:eastAsia="仿宋_GB2312" w:cs="仿宋_GB2312"/>
          <w:sz w:val="32"/>
          <w:szCs w:val="32"/>
          <w:highlight w:val="none"/>
        </w:rPr>
        <w:t>院</w:t>
      </w:r>
      <w:r>
        <w:rPr>
          <w:rFonts w:hint="eastAsia" w:ascii="仿宋_GB2312" w:hAnsi="仿宋_GB2312" w:eastAsia="仿宋_GB2312" w:cs="仿宋_GB2312"/>
          <w:sz w:val="32"/>
          <w:szCs w:val="32"/>
          <w:highlight w:val="none"/>
          <w:lang w:eastAsia="zh-CN"/>
        </w:rPr>
        <w:t>所</w:t>
      </w:r>
      <w:r>
        <w:rPr>
          <w:rFonts w:hint="eastAsia" w:ascii="仿宋_GB2312" w:hAnsi="仿宋_GB2312" w:eastAsia="仿宋_GB2312" w:cs="仿宋_GB2312"/>
          <w:sz w:val="32"/>
          <w:szCs w:val="32"/>
          <w:highlight w:val="none"/>
        </w:rPr>
        <w:t>向</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科技</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提出申请，</w:t>
      </w:r>
      <w:r>
        <w:rPr>
          <w:rFonts w:hint="eastAsia" w:ascii="仿宋_GB2312" w:hAnsi="仿宋_GB2312" w:cs="仿宋_GB2312"/>
          <w:sz w:val="32"/>
          <w:szCs w:val="32"/>
          <w:highlight w:val="none"/>
          <w:lang w:val="en-US" w:eastAsia="zh-CN"/>
        </w:rPr>
        <w:t>市科技局</w:t>
      </w:r>
      <w:r>
        <w:rPr>
          <w:rFonts w:hint="eastAsia" w:ascii="仿宋_GB2312" w:hAnsi="仿宋_GB2312" w:eastAsia="仿宋_GB2312" w:cs="仿宋_GB2312"/>
          <w:sz w:val="32"/>
          <w:szCs w:val="32"/>
          <w:highlight w:val="none"/>
          <w:lang w:eastAsia="zh-CN"/>
        </w:rPr>
        <w:t>会同</w:t>
      </w:r>
      <w:r>
        <w:rPr>
          <w:rFonts w:hint="eastAsia" w:ascii="仿宋_GB2312" w:hAnsi="仿宋_GB2312" w:cs="仿宋_GB2312"/>
          <w:sz w:val="32"/>
          <w:szCs w:val="32"/>
          <w:highlight w:val="none"/>
          <w:lang w:val="en-US" w:eastAsia="zh-CN"/>
        </w:rPr>
        <w:t>市财政局</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税务</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厦门</w:t>
      </w:r>
      <w:r>
        <w:rPr>
          <w:rFonts w:hint="eastAsia" w:ascii="仿宋_GB2312" w:hAnsi="仿宋_GB2312" w:eastAsia="仿宋_GB2312" w:cs="仿宋_GB2312"/>
          <w:sz w:val="32"/>
          <w:szCs w:val="32"/>
          <w:highlight w:val="none"/>
        </w:rPr>
        <w:t>海关，</w:t>
      </w:r>
      <w:r>
        <w:rPr>
          <w:rFonts w:hint="eastAsia" w:ascii="仿宋_GB2312" w:hAnsi="仿宋_GB2312" w:cs="仿宋_GB2312"/>
          <w:sz w:val="32"/>
          <w:szCs w:val="32"/>
          <w:highlight w:val="none"/>
          <w:lang w:val="en-US" w:eastAsia="zh-CN"/>
        </w:rPr>
        <w:t>共同</w:t>
      </w:r>
      <w:r>
        <w:rPr>
          <w:rFonts w:hint="eastAsia" w:ascii="仿宋_GB2312" w:hAnsi="仿宋_GB2312" w:eastAsia="仿宋_GB2312" w:cs="仿宋_GB2312"/>
          <w:sz w:val="32"/>
          <w:szCs w:val="32"/>
          <w:highlight w:val="none"/>
        </w:rPr>
        <w:t>核定符合</w:t>
      </w:r>
      <w:r>
        <w:rPr>
          <w:rFonts w:hint="eastAsia" w:ascii="仿宋_GB2312" w:hAnsi="仿宋_GB2312" w:cs="仿宋_GB2312"/>
          <w:sz w:val="32"/>
          <w:szCs w:val="32"/>
          <w:highlight w:val="none"/>
          <w:lang w:val="en-US" w:eastAsia="zh-CN"/>
        </w:rPr>
        <w:t>享惠资格</w:t>
      </w:r>
      <w:r>
        <w:rPr>
          <w:rFonts w:hint="eastAsia" w:ascii="仿宋_GB2312" w:hAnsi="仿宋_GB2312" w:eastAsia="仿宋_GB2312" w:cs="仿宋_GB2312"/>
          <w:sz w:val="32"/>
          <w:szCs w:val="32"/>
          <w:highlight w:val="none"/>
        </w:rPr>
        <w:t>名单，</w:t>
      </w:r>
      <w:r>
        <w:rPr>
          <w:rFonts w:hint="eastAsia" w:ascii="仿宋_GB2312" w:hAnsi="仿宋_GB2312" w:eastAsia="仿宋_GB2312" w:cs="仿宋_GB2312"/>
          <w:sz w:val="32"/>
          <w:szCs w:val="32"/>
          <w:highlight w:val="none"/>
          <w:lang w:eastAsia="zh-CN"/>
        </w:rPr>
        <w:t>并将核定结果函告</w:t>
      </w:r>
      <w:r>
        <w:rPr>
          <w:rFonts w:hint="eastAsia" w:ascii="仿宋_GB2312" w:hAnsi="仿宋_GB2312" w:cs="仿宋_GB2312"/>
          <w:sz w:val="32"/>
          <w:szCs w:val="32"/>
          <w:highlight w:val="none"/>
          <w:lang w:val="en-US" w:eastAsia="zh-CN"/>
        </w:rPr>
        <w:t>厦门海关</w:t>
      </w:r>
      <w:r>
        <w:rPr>
          <w:rFonts w:hint="eastAsia" w:ascii="仿宋_GB2312" w:hAnsi="仿宋_GB2312" w:eastAsia="仿宋_GB2312" w:cs="仿宋_GB2312"/>
          <w:sz w:val="32"/>
          <w:szCs w:val="32"/>
          <w:highlight w:val="none"/>
          <w:lang w:eastAsia="zh-CN"/>
        </w:rPr>
        <w:t>，抄送</w:t>
      </w:r>
      <w:r>
        <w:rPr>
          <w:rFonts w:hint="eastAsia" w:ascii="仿宋_GB2312" w:hAnsi="仿宋_GB2312" w:cs="仿宋_GB2312"/>
          <w:sz w:val="32"/>
          <w:szCs w:val="32"/>
          <w:highlight w:val="none"/>
          <w:lang w:val="en-US" w:eastAsia="zh-CN"/>
        </w:rPr>
        <w:t>市财政局</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税务局，报送科技部。转制科研院所进入企业的，同时告知其依托企业。</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第</w:t>
      </w:r>
      <w:r>
        <w:rPr>
          <w:rFonts w:hint="eastAsia" w:ascii="仿宋_GB2312" w:hAnsi="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b/>
          <w:bCs/>
          <w:sz w:val="32"/>
          <w:szCs w:val="32"/>
          <w:highlight w:val="none"/>
          <w:lang w:val="en-US" w:eastAsia="zh-CN"/>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转制科研院所向</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科技</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提出申请</w:t>
      </w:r>
      <w:r>
        <w:rPr>
          <w:rFonts w:hint="eastAsia" w:ascii="仿宋_GB2312" w:hAnsi="仿宋_GB2312" w:eastAsia="仿宋_GB2312" w:cs="仿宋_GB2312"/>
          <w:sz w:val="32"/>
          <w:szCs w:val="32"/>
          <w:highlight w:val="none"/>
          <w:lang w:eastAsia="zh-CN"/>
        </w:rPr>
        <w:t>，需提交</w:t>
      </w:r>
      <w:r>
        <w:rPr>
          <w:rFonts w:hint="eastAsia" w:ascii="仿宋_GB2312" w:hAnsi="仿宋_GB2312" w:cs="仿宋_GB2312"/>
          <w:sz w:val="32"/>
          <w:szCs w:val="32"/>
          <w:highlight w:val="none"/>
          <w:lang w:val="en-US" w:eastAsia="zh-CN"/>
        </w:rPr>
        <w:t>如下材料：</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（一）厦门市享受支持科技创新进口税收政策的研发机构名单核定申</w:t>
      </w:r>
      <w:r>
        <w:rPr>
          <w:rFonts w:hint="eastAsia" w:ascii="仿宋_GB2312" w:hAnsi="仿宋_GB2312" w:cs="仿宋_GB2312"/>
          <w:sz w:val="32"/>
          <w:szCs w:val="32"/>
          <w:highlight w:val="none"/>
          <w:lang w:eastAsia="zh-CN"/>
        </w:rPr>
        <w:t>请</w:t>
      </w:r>
      <w:r>
        <w:rPr>
          <w:rFonts w:hint="eastAsia" w:ascii="仿宋_GB2312" w:hAnsi="仿宋_GB2312" w:eastAsia="仿宋_GB2312" w:cs="仿宋_GB2312"/>
          <w:sz w:val="32"/>
          <w:szCs w:val="32"/>
          <w:highlight w:val="none"/>
        </w:rPr>
        <w:t>表（附件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企业法人登记证书</w:t>
      </w:r>
      <w:r>
        <w:rPr>
          <w:rFonts w:hint="eastAsia" w:ascii="仿宋_GB2312" w:hAnsi="仿宋_GB2312" w:eastAsia="仿宋_GB2312" w:cs="仿宋_GB2312"/>
          <w:sz w:val="32"/>
          <w:szCs w:val="32"/>
          <w:highlight w:val="none"/>
          <w:lang w:eastAsia="zh-CN"/>
        </w:rPr>
        <w:t>》（副本）</w:t>
      </w:r>
      <w:r>
        <w:rPr>
          <w:rFonts w:hint="eastAsia" w:ascii="仿宋_GB2312" w:hAnsi="仿宋_GB2312" w:eastAsia="仿宋_GB2312" w:cs="仿宋_GB2312"/>
          <w:sz w:val="32"/>
          <w:szCs w:val="32"/>
          <w:highlight w:val="none"/>
        </w:rPr>
        <w:t>复印件</w:t>
      </w:r>
      <w:r>
        <w:rPr>
          <w:rFonts w:hint="eastAsia" w:ascii="仿宋_GB2312" w:hAnsi="仿宋_GB2312" w:cs="仿宋_GB2312"/>
          <w:sz w:val="32"/>
          <w:szCs w:val="32"/>
          <w:highlight w:val="none"/>
          <w:lang w:eastAsia="zh-CN"/>
        </w:rPr>
        <w:t>；</w:t>
      </w: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第四章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rPr>
        <w:t>科技类民办非企业单位</w:t>
      </w:r>
      <w:bookmarkStart w:id="2" w:name="_Hlk71728647"/>
      <w:r>
        <w:rPr>
          <w:rFonts w:hint="eastAsia" w:ascii="仿宋_GB2312" w:hAnsi="仿宋_GB2312" w:eastAsia="仿宋_GB2312" w:cs="仿宋_GB2312"/>
          <w:b/>
          <w:bCs/>
          <w:sz w:val="32"/>
          <w:szCs w:val="32"/>
          <w:highlight w:val="none"/>
        </w:rPr>
        <w:t>性质的社会研发机构</w:t>
      </w:r>
      <w:bookmarkEnd w:id="2"/>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bookmarkStart w:id="3" w:name="_Hlk71732084"/>
      <w:r>
        <w:rPr>
          <w:rFonts w:hint="eastAsia" w:ascii="仿宋_GB2312" w:hAnsi="仿宋_GB2312" w:eastAsia="仿宋_GB2312" w:cs="仿宋_GB2312"/>
          <w:sz w:val="32"/>
          <w:szCs w:val="32"/>
          <w:highlight w:val="none"/>
        </w:rPr>
        <w:t>科技类民办非企业单位性质的社会研发机构，应同时满足以下条件：</w:t>
      </w:r>
      <w:bookmarkEnd w:id="3"/>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（一）经省</w:t>
      </w:r>
      <w:r>
        <w:rPr>
          <w:rFonts w:hint="eastAsia" w:ascii="仿宋_GB2312" w:hAnsi="仿宋_GB2312" w:cs="仿宋_GB2312"/>
          <w:sz w:val="32"/>
          <w:szCs w:val="32"/>
          <w:highlight w:val="none"/>
          <w:lang w:val="en-US" w:eastAsia="zh-CN"/>
        </w:rPr>
        <w:t>市科技部门</w:t>
      </w:r>
      <w:r>
        <w:rPr>
          <w:rFonts w:hint="eastAsia" w:ascii="仿宋_GB2312" w:hAnsi="仿宋_GB2312" w:eastAsia="仿宋_GB2312" w:cs="仿宋_GB2312"/>
          <w:sz w:val="32"/>
          <w:szCs w:val="32"/>
          <w:highlight w:val="none"/>
          <w:lang w:eastAsia="zh-CN"/>
        </w:rPr>
        <w:t>评估符合条件的社会研发机构（新型研发机构）；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依照《民办非企业单位登记管理暂行条例》《民办非企业单位登记暂行办法》的要求，在</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民政</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登记注册的、具有独立法人资格的民办非企业单位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资产总额</w:t>
      </w:r>
      <w:r>
        <w:rPr>
          <w:rFonts w:hint="eastAsia" w:ascii="仿宋_GB2312" w:hAnsi="仿宋_GB2312" w:eastAsia="仿宋_GB2312" w:cs="仿宋_GB2312"/>
          <w:sz w:val="32"/>
          <w:szCs w:val="32"/>
          <w:highlight w:val="none"/>
          <w:lang w:eastAsia="zh-CN"/>
        </w:rPr>
        <w:t>不低于</w:t>
      </w:r>
      <w:r>
        <w:rPr>
          <w:rFonts w:hint="eastAsia" w:ascii="仿宋_GB2312" w:hAnsi="仿宋_GB2312" w:eastAsia="仿宋_GB2312" w:cs="仿宋_GB2312"/>
          <w:sz w:val="32"/>
          <w:szCs w:val="32"/>
          <w:highlight w:val="none"/>
        </w:rPr>
        <w:t>300万元</w:t>
      </w:r>
      <w:r>
        <w:rPr>
          <w:rFonts w:hint="eastAsia" w:ascii="仿宋_GB2312" w:hAnsi="仿宋_GB2312" w:eastAsia="仿宋_GB2312" w:cs="仿宋_GB2312"/>
          <w:sz w:val="32"/>
          <w:szCs w:val="32"/>
          <w:highlight w:val="none"/>
          <w:lang w:eastAsia="zh-CN"/>
        </w:rPr>
        <w:t>；</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从事科学研究工作的专业技术人员（指大专以上学历或中级以上技术职称专业技术人员）在20人以上，且占全部在职人员的比例不低于60%。</w:t>
      </w:r>
      <w:bookmarkStart w:id="4" w:name="_Hlk71732115"/>
    </w:p>
    <w:p>
      <w:pPr>
        <w:keepNext w:val="0"/>
        <w:keepLines w:val="0"/>
        <w:pageBreakBefore w:val="0"/>
        <w:kinsoku/>
        <w:overflowPunct/>
        <w:topLinePunct w:val="0"/>
        <w:autoSpaceDE/>
        <w:autoSpaceDN/>
        <w:bidi w:val="0"/>
        <w:adjustRightInd/>
        <w:ind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符合条件的科技类民办非企业单位性质的社会研发机构向</w:t>
      </w:r>
      <w:r>
        <w:rPr>
          <w:rFonts w:hint="eastAsia" w:ascii="仿宋_GB2312" w:hAnsi="仿宋_GB2312" w:cs="仿宋_GB2312"/>
          <w:sz w:val="32"/>
          <w:szCs w:val="32"/>
          <w:highlight w:val="none"/>
          <w:lang w:val="en-US" w:eastAsia="zh-CN"/>
        </w:rPr>
        <w:t>市科技局</w:t>
      </w:r>
      <w:r>
        <w:rPr>
          <w:rFonts w:hint="eastAsia" w:ascii="仿宋_GB2312" w:hAnsi="仿宋_GB2312" w:eastAsia="仿宋_GB2312" w:cs="仿宋_GB2312"/>
          <w:sz w:val="32"/>
          <w:szCs w:val="32"/>
          <w:highlight w:val="none"/>
        </w:rPr>
        <w:t>提出申请，</w:t>
      </w:r>
      <w:r>
        <w:rPr>
          <w:rFonts w:hint="eastAsia" w:ascii="仿宋_GB2312" w:hAnsi="仿宋_GB2312" w:cs="仿宋_GB2312"/>
          <w:sz w:val="32"/>
          <w:szCs w:val="32"/>
          <w:highlight w:val="none"/>
          <w:lang w:val="en-US" w:eastAsia="zh-CN"/>
        </w:rPr>
        <w:t>市科技局</w:t>
      </w:r>
      <w:r>
        <w:rPr>
          <w:rFonts w:hint="eastAsia" w:ascii="仿宋_GB2312" w:hAnsi="仿宋_GB2312" w:eastAsia="仿宋_GB2312" w:cs="仿宋_GB2312"/>
          <w:sz w:val="32"/>
          <w:szCs w:val="32"/>
          <w:highlight w:val="none"/>
        </w:rPr>
        <w:t>会同</w:t>
      </w:r>
      <w:r>
        <w:rPr>
          <w:rFonts w:hint="eastAsia" w:ascii="仿宋_GB2312" w:hAnsi="仿宋_GB2312" w:cs="仿宋_GB2312"/>
          <w:sz w:val="32"/>
          <w:szCs w:val="32"/>
          <w:highlight w:val="none"/>
          <w:lang w:val="en-US" w:eastAsia="zh-CN"/>
        </w:rPr>
        <w:t>市民政局</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市财政局</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税务局、</w:t>
      </w:r>
      <w:r>
        <w:rPr>
          <w:rFonts w:hint="eastAsia" w:ascii="仿宋_GB2312" w:hAnsi="仿宋_GB2312" w:cs="仿宋_GB2312"/>
          <w:sz w:val="32"/>
          <w:szCs w:val="32"/>
          <w:highlight w:val="none"/>
          <w:lang w:val="en-US" w:eastAsia="zh-CN"/>
        </w:rPr>
        <w:t>厦门</w:t>
      </w:r>
      <w:r>
        <w:rPr>
          <w:rFonts w:hint="eastAsia" w:ascii="仿宋_GB2312" w:hAnsi="仿宋_GB2312" w:eastAsia="仿宋_GB2312" w:cs="仿宋_GB2312"/>
          <w:sz w:val="32"/>
          <w:szCs w:val="32"/>
          <w:highlight w:val="none"/>
        </w:rPr>
        <w:t>海关</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共同</w:t>
      </w:r>
      <w:r>
        <w:rPr>
          <w:rFonts w:hint="eastAsia" w:ascii="仿宋_GB2312" w:hAnsi="仿宋_GB2312" w:eastAsia="仿宋_GB2312" w:cs="仿宋_GB2312"/>
          <w:sz w:val="32"/>
          <w:szCs w:val="32"/>
          <w:highlight w:val="none"/>
        </w:rPr>
        <w:t>核定符合</w:t>
      </w:r>
      <w:r>
        <w:rPr>
          <w:rFonts w:hint="eastAsia" w:ascii="仿宋_GB2312" w:hAnsi="仿宋_GB2312" w:cs="仿宋_GB2312"/>
          <w:sz w:val="32"/>
          <w:szCs w:val="32"/>
          <w:highlight w:val="none"/>
          <w:lang w:val="en-US" w:eastAsia="zh-CN"/>
        </w:rPr>
        <w:t>享惠资格</w:t>
      </w:r>
      <w:r>
        <w:rPr>
          <w:rFonts w:hint="eastAsia" w:ascii="仿宋_GB2312" w:hAnsi="仿宋_GB2312" w:eastAsia="仿宋_GB2312" w:cs="仿宋_GB2312"/>
          <w:sz w:val="32"/>
          <w:szCs w:val="32"/>
          <w:highlight w:val="none"/>
        </w:rPr>
        <w:t>名单，</w:t>
      </w:r>
      <w:r>
        <w:rPr>
          <w:rFonts w:hint="eastAsia" w:ascii="仿宋_GB2312" w:hAnsi="仿宋_GB2312" w:eastAsia="仿宋_GB2312" w:cs="仿宋_GB2312"/>
          <w:sz w:val="32"/>
          <w:szCs w:val="32"/>
          <w:highlight w:val="none"/>
          <w:lang w:eastAsia="zh-CN"/>
        </w:rPr>
        <w:t>并将核定结果</w:t>
      </w:r>
      <w:r>
        <w:rPr>
          <w:rFonts w:hint="eastAsia" w:ascii="仿宋_GB2312" w:hAnsi="仿宋_GB2312" w:eastAsia="仿宋_GB2312" w:cs="仿宋_GB2312"/>
          <w:sz w:val="32"/>
          <w:szCs w:val="32"/>
          <w:highlight w:val="none"/>
        </w:rPr>
        <w:t>函告</w:t>
      </w:r>
      <w:r>
        <w:rPr>
          <w:rFonts w:hint="eastAsia" w:ascii="仿宋_GB2312" w:hAnsi="仿宋_GB2312" w:cs="仿宋_GB2312"/>
          <w:sz w:val="32"/>
          <w:szCs w:val="32"/>
          <w:highlight w:val="none"/>
          <w:lang w:val="en-US" w:eastAsia="zh-CN"/>
        </w:rPr>
        <w:t>厦门</w:t>
      </w:r>
      <w:r>
        <w:rPr>
          <w:rFonts w:hint="eastAsia" w:ascii="仿宋_GB2312" w:hAnsi="仿宋_GB2312" w:eastAsia="仿宋_GB2312" w:cs="仿宋_GB2312"/>
          <w:sz w:val="32"/>
          <w:szCs w:val="32"/>
          <w:highlight w:val="none"/>
        </w:rPr>
        <w:t>海关，抄送</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财政</w:t>
      </w:r>
      <w:r>
        <w:rPr>
          <w:rFonts w:hint="eastAsia" w:ascii="仿宋_GB2312" w:hAnsi="仿宋_GB2312" w:cs="仿宋_GB2312"/>
          <w:sz w:val="32"/>
          <w:szCs w:val="32"/>
          <w:highlight w:val="none"/>
          <w:lang w:val="en-US" w:eastAsia="zh-CN"/>
        </w:rPr>
        <w:t>局、市民</w:t>
      </w:r>
      <w:r>
        <w:rPr>
          <w:rFonts w:hint="eastAsia" w:ascii="仿宋_GB2312" w:hAnsi="仿宋_GB2312" w:eastAsia="仿宋_GB2312" w:cs="仿宋_GB2312"/>
          <w:sz w:val="32"/>
          <w:szCs w:val="32"/>
          <w:highlight w:val="none"/>
        </w:rPr>
        <w:t>政</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税务局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报送科技部。</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第十条</w:t>
      </w:r>
      <w:r>
        <w:rPr>
          <w:rFonts w:hint="eastAsia" w:ascii="仿宋_GB2312" w:hAnsi="仿宋_GB2312" w:eastAsia="仿宋_GB2312" w:cs="仿宋_GB2312"/>
          <w:b/>
          <w:bCs/>
          <w:sz w:val="32"/>
          <w:szCs w:val="32"/>
          <w:highlight w:val="none"/>
          <w:lang w:val="en-US" w:eastAsia="zh-CN"/>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科技类民办非企业单位性质的社会研发机构提出申请</w:t>
      </w:r>
      <w:r>
        <w:rPr>
          <w:rFonts w:hint="eastAsia" w:ascii="仿宋_GB2312" w:hAnsi="仿宋_GB2312" w:eastAsia="仿宋_GB2312" w:cs="仿宋_GB2312"/>
          <w:sz w:val="32"/>
          <w:szCs w:val="32"/>
          <w:highlight w:val="none"/>
          <w:lang w:eastAsia="zh-CN"/>
        </w:rPr>
        <w:t>，需提交如下材料：</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（一）厦门市享受支持科技创新进口税收政策的研发机构名单核定申</w:t>
      </w:r>
      <w:r>
        <w:rPr>
          <w:rFonts w:hint="eastAsia" w:ascii="仿宋_GB2312" w:hAnsi="仿宋_GB2312" w:cs="仿宋_GB2312"/>
          <w:sz w:val="32"/>
          <w:szCs w:val="32"/>
          <w:highlight w:val="none"/>
          <w:lang w:eastAsia="zh-CN"/>
        </w:rPr>
        <w:t>请</w:t>
      </w:r>
      <w:r>
        <w:rPr>
          <w:rFonts w:hint="eastAsia" w:ascii="仿宋_GB2312" w:hAnsi="仿宋_GB2312" w:eastAsia="仿宋_GB2312" w:cs="仿宋_GB2312"/>
          <w:sz w:val="32"/>
          <w:szCs w:val="32"/>
          <w:highlight w:val="none"/>
        </w:rPr>
        <w:t>表（附件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（二）民办非企业单位（法人）登记证书（副本）复印件；</w:t>
      </w:r>
    </w:p>
    <w:p>
      <w:pPr>
        <w:keepNext w:val="0"/>
        <w:keepLines w:val="0"/>
        <w:pageBreakBefore w:val="0"/>
        <w:kinsoku/>
        <w:overflowPunct/>
        <w:topLinePunct w:val="0"/>
        <w:autoSpaceDE/>
        <w:autoSpaceDN/>
        <w:bidi w:val="0"/>
        <w:adjustRightInd/>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三</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民办非企业单位</w:t>
      </w:r>
      <w:r>
        <w:rPr>
          <w:rFonts w:hint="eastAsia" w:ascii="仿宋_GB2312" w:hAnsi="仿宋_GB2312" w:cs="仿宋_GB2312"/>
          <w:sz w:val="32"/>
          <w:szCs w:val="32"/>
          <w:highlight w:val="none"/>
          <w:lang w:val="en-US" w:eastAsia="zh-CN"/>
        </w:rPr>
        <w:t>上年度工作报告；</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w:t>
      </w:r>
      <w:r>
        <w:rPr>
          <w:rFonts w:hint="default" w:ascii="仿宋_GB2312" w:hAnsi="仿宋_GB2312" w:cs="仿宋_GB2312"/>
          <w:sz w:val="32"/>
          <w:szCs w:val="32"/>
          <w:highlight w:val="none"/>
          <w:lang w:val="en" w:eastAsia="zh-CN"/>
        </w:rPr>
        <w:t>单位财务报表</w:t>
      </w:r>
      <w:r>
        <w:rPr>
          <w:rFonts w:hint="eastAsia" w:ascii="仿宋_GB2312" w:hAnsi="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经具有资质的会计师事务所出具的资产审计报告（可提供单位在民政部门登记或年</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时的</w:t>
      </w:r>
      <w:r>
        <w:rPr>
          <w:rFonts w:hint="eastAsia" w:ascii="仿宋_GB2312" w:hAnsi="仿宋_GB2312" w:eastAsia="仿宋_GB2312" w:cs="仿宋_GB2312"/>
          <w:sz w:val="32"/>
          <w:szCs w:val="32"/>
          <w:highlight w:val="none"/>
          <w:lang w:eastAsia="zh-CN"/>
        </w:rPr>
        <w:t>财务</w:t>
      </w:r>
      <w:r>
        <w:rPr>
          <w:rFonts w:hint="eastAsia" w:ascii="仿宋_GB2312" w:hAnsi="仿宋_GB2312" w:eastAsia="仿宋_GB2312" w:cs="仿宋_GB2312"/>
          <w:sz w:val="32"/>
          <w:szCs w:val="32"/>
          <w:highlight w:val="none"/>
        </w:rPr>
        <w:t>审计报告）；</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研发机构</w:t>
      </w:r>
      <w:r>
        <w:rPr>
          <w:rFonts w:hint="eastAsia" w:ascii="仿宋_GB2312" w:hAnsi="仿宋_GB2312" w:eastAsia="仿宋_GB2312" w:cs="仿宋_GB2312"/>
          <w:sz w:val="32"/>
          <w:szCs w:val="32"/>
          <w:highlight w:val="none"/>
        </w:rPr>
        <w:t>单位人员名单表（附件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），专职人员需提供社保缴纳情况或劳动合同等材料</w:t>
      </w:r>
      <w:r>
        <w:rPr>
          <w:rFonts w:hint="eastAsia" w:ascii="仿宋_GB2312" w:hAnsi="仿宋_GB2312" w:eastAsia="仿宋_GB2312" w:cs="仿宋_GB2312"/>
          <w:sz w:val="32"/>
          <w:szCs w:val="32"/>
          <w:highlight w:val="none"/>
          <w:lang w:eastAsia="zh-CN"/>
        </w:rPr>
        <w:t>。</w:t>
      </w:r>
    </w:p>
    <w:bookmarkEnd w:id="4"/>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第五章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rPr>
        <w:t>事业单位性质的社会研发机构</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第十</w:t>
      </w:r>
      <w:r>
        <w:rPr>
          <w:rFonts w:hint="eastAsia" w:ascii="仿宋_GB2312" w:hAnsi="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color w:val="FF0000"/>
          <w:sz w:val="32"/>
          <w:szCs w:val="32"/>
          <w:highlight w:val="none"/>
        </w:rPr>
        <w:t xml:space="preserve"> </w:t>
      </w:r>
      <w:r>
        <w:rPr>
          <w:rFonts w:hint="eastAsia" w:ascii="仿宋_GB2312" w:hAnsi="仿宋_GB2312" w:eastAsia="仿宋_GB2312" w:cs="仿宋_GB2312"/>
          <w:sz w:val="32"/>
          <w:szCs w:val="32"/>
          <w:highlight w:val="none"/>
        </w:rPr>
        <w:t>事业单位性质的社会研发机构，应</w:t>
      </w:r>
      <w:r>
        <w:rPr>
          <w:rFonts w:hint="eastAsia" w:ascii="仿宋_GB2312" w:hAnsi="仿宋_GB2312" w:eastAsia="仿宋_GB2312" w:cs="仿宋_GB2312"/>
          <w:sz w:val="32"/>
          <w:szCs w:val="32"/>
          <w:highlight w:val="none"/>
          <w:lang w:eastAsia="zh-CN"/>
        </w:rPr>
        <w:t>经</w:t>
      </w:r>
      <w:r>
        <w:rPr>
          <w:rFonts w:hint="eastAsia" w:ascii="仿宋_GB2312" w:hAnsi="仿宋_GB2312" w:cs="仿宋_GB2312"/>
          <w:sz w:val="32"/>
          <w:szCs w:val="32"/>
          <w:highlight w:val="none"/>
          <w:lang w:val="en-US" w:eastAsia="zh-CN"/>
        </w:rPr>
        <w:t>省市</w:t>
      </w:r>
      <w:r>
        <w:rPr>
          <w:rFonts w:hint="eastAsia" w:ascii="仿宋_GB2312" w:hAnsi="仿宋_GB2312" w:eastAsia="仿宋_GB2312" w:cs="仿宋_GB2312"/>
          <w:sz w:val="32"/>
          <w:szCs w:val="32"/>
          <w:highlight w:val="none"/>
          <w:lang w:eastAsia="zh-CN"/>
        </w:rPr>
        <w:t>科技</w:t>
      </w:r>
      <w:r>
        <w:rPr>
          <w:rFonts w:hint="eastAsia" w:ascii="仿宋_GB2312" w:hAnsi="仿宋_GB2312" w:cs="仿宋_GB2312"/>
          <w:sz w:val="32"/>
          <w:szCs w:val="32"/>
          <w:highlight w:val="none"/>
          <w:lang w:val="en-US" w:eastAsia="zh-CN"/>
        </w:rPr>
        <w:t>部门</w:t>
      </w:r>
      <w:r>
        <w:rPr>
          <w:rFonts w:hint="eastAsia" w:ascii="仿宋_GB2312" w:hAnsi="仿宋_GB2312" w:eastAsia="仿宋_GB2312" w:cs="仿宋_GB2312"/>
          <w:sz w:val="32"/>
          <w:szCs w:val="32"/>
          <w:highlight w:val="none"/>
          <w:lang w:eastAsia="zh-CN"/>
        </w:rPr>
        <w:t>评估符合</w:t>
      </w:r>
      <w:r>
        <w:rPr>
          <w:rFonts w:hint="eastAsia" w:ascii="仿宋_GB2312" w:hAnsi="仿宋_GB2312" w:eastAsia="仿宋_GB2312" w:cs="仿宋_GB2312"/>
          <w:sz w:val="32"/>
          <w:szCs w:val="32"/>
          <w:highlight w:val="none"/>
        </w:rPr>
        <w:t>社会研发机构</w:t>
      </w:r>
      <w:r>
        <w:rPr>
          <w:rFonts w:hint="eastAsia" w:ascii="仿宋_GB2312" w:hAnsi="仿宋_GB2312" w:eastAsia="仿宋_GB2312" w:cs="仿宋_GB2312"/>
          <w:sz w:val="32"/>
          <w:szCs w:val="32"/>
          <w:highlight w:val="none"/>
          <w:lang w:eastAsia="zh-CN"/>
        </w:rPr>
        <w:t>（新型研发机构）条件。</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w:t>
      </w:r>
      <w:r>
        <w:rPr>
          <w:rFonts w:hint="eastAsia" w:ascii="仿宋_GB2312" w:hAnsi="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符合条件的事业单位性质的社会研发机构向</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科技</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提出申请，</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科技</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eastAsia="zh-CN"/>
        </w:rPr>
        <w:t>会同</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财政</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税务局、</w:t>
      </w:r>
      <w:r>
        <w:rPr>
          <w:rFonts w:hint="eastAsia" w:ascii="仿宋_GB2312" w:hAnsi="仿宋_GB2312" w:cs="仿宋_GB2312"/>
          <w:sz w:val="32"/>
          <w:szCs w:val="32"/>
          <w:highlight w:val="none"/>
          <w:lang w:val="en-US" w:eastAsia="zh-CN"/>
        </w:rPr>
        <w:t>厦门</w:t>
      </w:r>
      <w:r>
        <w:rPr>
          <w:rFonts w:hint="eastAsia" w:ascii="仿宋_GB2312" w:hAnsi="仿宋_GB2312" w:eastAsia="仿宋_GB2312" w:cs="仿宋_GB2312"/>
          <w:sz w:val="32"/>
          <w:szCs w:val="32"/>
          <w:highlight w:val="none"/>
        </w:rPr>
        <w:t>海关</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共同</w:t>
      </w:r>
      <w:r>
        <w:rPr>
          <w:rFonts w:hint="eastAsia" w:ascii="仿宋_GB2312" w:hAnsi="仿宋_GB2312" w:eastAsia="仿宋_GB2312" w:cs="仿宋_GB2312"/>
          <w:sz w:val="32"/>
          <w:szCs w:val="32"/>
          <w:highlight w:val="none"/>
        </w:rPr>
        <w:t>核定符合</w:t>
      </w:r>
      <w:r>
        <w:rPr>
          <w:rFonts w:hint="eastAsia" w:ascii="仿宋_GB2312" w:hAnsi="仿宋_GB2312" w:cs="仿宋_GB2312"/>
          <w:sz w:val="32"/>
          <w:szCs w:val="32"/>
          <w:highlight w:val="none"/>
          <w:lang w:val="en-US" w:eastAsia="zh-CN"/>
        </w:rPr>
        <w:t>享惠资格</w:t>
      </w:r>
      <w:r>
        <w:rPr>
          <w:rFonts w:hint="eastAsia" w:ascii="仿宋_GB2312" w:hAnsi="仿宋_GB2312" w:eastAsia="仿宋_GB2312" w:cs="仿宋_GB2312"/>
          <w:sz w:val="32"/>
          <w:szCs w:val="32"/>
          <w:highlight w:val="none"/>
        </w:rPr>
        <w:t>名单，</w:t>
      </w:r>
      <w:r>
        <w:rPr>
          <w:rFonts w:hint="eastAsia" w:ascii="仿宋_GB2312" w:hAnsi="仿宋_GB2312" w:eastAsia="仿宋_GB2312" w:cs="仿宋_GB2312"/>
          <w:sz w:val="32"/>
          <w:szCs w:val="32"/>
          <w:highlight w:val="none"/>
          <w:lang w:eastAsia="zh-CN"/>
        </w:rPr>
        <w:t>并将核定结果</w:t>
      </w:r>
      <w:r>
        <w:rPr>
          <w:rFonts w:hint="eastAsia" w:ascii="仿宋_GB2312" w:hAnsi="仿宋_GB2312" w:eastAsia="仿宋_GB2312" w:cs="仿宋_GB2312"/>
          <w:sz w:val="32"/>
          <w:szCs w:val="32"/>
          <w:highlight w:val="none"/>
        </w:rPr>
        <w:t>函告</w:t>
      </w:r>
      <w:r>
        <w:rPr>
          <w:rFonts w:hint="eastAsia" w:ascii="仿宋_GB2312" w:hAnsi="仿宋_GB2312" w:cs="仿宋_GB2312"/>
          <w:sz w:val="32"/>
          <w:szCs w:val="32"/>
          <w:highlight w:val="none"/>
          <w:lang w:val="en-US" w:eastAsia="zh-CN"/>
        </w:rPr>
        <w:t>厦门海关</w:t>
      </w:r>
      <w:r>
        <w:rPr>
          <w:rFonts w:hint="eastAsia" w:ascii="仿宋_GB2312" w:hAnsi="仿宋_GB2312" w:eastAsia="仿宋_GB2312" w:cs="仿宋_GB2312"/>
          <w:sz w:val="32"/>
          <w:szCs w:val="32"/>
          <w:highlight w:val="none"/>
        </w:rPr>
        <w:t>，抄送</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财政</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税务局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报送科技部。</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第十</w:t>
      </w:r>
      <w:r>
        <w:rPr>
          <w:rFonts w:hint="eastAsia" w:ascii="仿宋_GB2312" w:hAnsi="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事业单位</w:t>
      </w:r>
      <w:r>
        <w:rPr>
          <w:rFonts w:hint="eastAsia" w:ascii="仿宋_GB2312" w:hAnsi="仿宋_GB2312" w:eastAsia="仿宋_GB2312" w:cs="仿宋_GB2312"/>
          <w:sz w:val="32"/>
          <w:szCs w:val="32"/>
          <w:highlight w:val="none"/>
        </w:rPr>
        <w:t>性质的社会研发机构提出申请</w:t>
      </w:r>
      <w:r>
        <w:rPr>
          <w:rFonts w:hint="eastAsia" w:ascii="仿宋_GB2312" w:hAnsi="仿宋_GB2312" w:eastAsia="仿宋_GB2312" w:cs="仿宋_GB2312"/>
          <w:sz w:val="32"/>
          <w:szCs w:val="32"/>
          <w:highlight w:val="none"/>
          <w:lang w:eastAsia="zh-CN"/>
        </w:rPr>
        <w:t>，需提交如下材料：</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（一）厦门市享受支持科技创新进口税收政策的研发机构名单核定申</w:t>
      </w:r>
      <w:r>
        <w:rPr>
          <w:rFonts w:hint="eastAsia" w:ascii="仿宋_GB2312" w:hAnsi="仿宋_GB2312" w:cs="仿宋_GB2312"/>
          <w:sz w:val="32"/>
          <w:szCs w:val="32"/>
          <w:highlight w:val="none"/>
          <w:lang w:eastAsia="zh-CN"/>
        </w:rPr>
        <w:t>请</w:t>
      </w:r>
      <w:r>
        <w:rPr>
          <w:rFonts w:hint="eastAsia" w:ascii="仿宋_GB2312" w:hAnsi="仿宋_GB2312" w:eastAsia="仿宋_GB2312" w:cs="仿宋_GB2312"/>
          <w:sz w:val="32"/>
          <w:szCs w:val="32"/>
          <w:highlight w:val="none"/>
        </w:rPr>
        <w:t>表（附件</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cs="仿宋_GB2312"/>
          <w:color w:val="000000"/>
          <w:sz w:val="32"/>
          <w:szCs w:val="32"/>
          <w:highlight w:val="none"/>
          <w:lang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事业单位法人登记证书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（副本）复印件</w:t>
      </w:r>
      <w:r>
        <w:rPr>
          <w:rFonts w:hint="eastAsia" w:ascii="仿宋_GB2312" w:hAnsi="仿宋_GB2312" w:cs="仿宋_GB2312"/>
          <w:color w:val="000000"/>
          <w:sz w:val="32"/>
          <w:szCs w:val="32"/>
          <w:highlight w:val="none"/>
          <w:lang w:eastAsia="zh-CN"/>
        </w:rPr>
        <w:t>；</w:t>
      </w: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第六章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eastAsia="zh-CN"/>
        </w:rPr>
        <w:t>其他</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w:t>
      </w:r>
      <w:r>
        <w:rPr>
          <w:rFonts w:hint="eastAsia" w:ascii="仿宋_GB2312" w:hAnsi="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cs="仿宋_GB2312"/>
          <w:color w:val="000000"/>
          <w:sz w:val="32"/>
          <w:szCs w:val="32"/>
          <w:highlight w:val="none"/>
          <w:lang w:val="en-US" w:eastAsia="zh-CN"/>
        </w:rPr>
        <w:t>市科技局</w:t>
      </w:r>
      <w:r>
        <w:rPr>
          <w:rFonts w:hint="eastAsia" w:ascii="仿宋_GB2312" w:hAnsi="仿宋_GB2312" w:eastAsia="仿宋_GB2312" w:cs="仿宋_GB2312"/>
          <w:color w:val="000000"/>
          <w:sz w:val="32"/>
          <w:szCs w:val="32"/>
          <w:highlight w:val="none"/>
          <w:lang w:eastAsia="zh-CN"/>
        </w:rPr>
        <w:t>会同有关部门根据工作需要原则</w:t>
      </w:r>
      <w:r>
        <w:rPr>
          <w:rFonts w:hint="eastAsia" w:ascii="仿宋_GB2312" w:hAnsi="仿宋_GB2312" w:cs="仿宋_GB2312"/>
          <w:color w:val="000000"/>
          <w:sz w:val="32"/>
          <w:szCs w:val="32"/>
          <w:highlight w:val="none"/>
          <w:lang w:val="en-US" w:eastAsia="zh-CN"/>
        </w:rPr>
        <w:t>上每年</w:t>
      </w:r>
      <w:r>
        <w:rPr>
          <w:rFonts w:hint="eastAsia" w:ascii="仿宋_GB2312" w:hAnsi="仿宋_GB2312" w:eastAsia="仿宋_GB2312" w:cs="仿宋_GB2312"/>
          <w:color w:val="000000"/>
          <w:sz w:val="32"/>
          <w:szCs w:val="32"/>
          <w:highlight w:val="none"/>
          <w:lang w:eastAsia="zh-CN"/>
        </w:rPr>
        <w:t>开展一次核定工作（申报时间为</w:t>
      </w:r>
      <w:r>
        <w:rPr>
          <w:rFonts w:hint="eastAsia" w:ascii="仿宋_GB2312" w:hAnsi="仿宋_GB2312" w:cs="仿宋_GB2312"/>
          <w:color w:val="000000"/>
          <w:sz w:val="32"/>
          <w:szCs w:val="32"/>
          <w:highlight w:val="none"/>
          <w:lang w:val="en-US" w:eastAsia="zh-CN"/>
        </w:rPr>
        <w:t>每年</w:t>
      </w:r>
      <w:r>
        <w:rPr>
          <w:rFonts w:hint="eastAsia" w:ascii="仿宋_GB2312" w:hAnsi="仿宋_GB2312" w:eastAsia="仿宋_GB2312" w:cs="仿宋_GB2312"/>
          <w:color w:val="000000"/>
          <w:sz w:val="32"/>
          <w:szCs w:val="32"/>
          <w:highlight w:val="none"/>
          <w:lang w:val="en-US" w:eastAsia="zh-CN"/>
        </w:rPr>
        <w:t>1月1日至1月31日，</w:t>
      </w:r>
      <w:r>
        <w:rPr>
          <w:rFonts w:hint="eastAsia" w:ascii="仿宋_GB2312" w:hAnsi="仿宋_GB2312" w:eastAsia="仿宋_GB2312" w:cs="仿宋_GB2312"/>
          <w:sz w:val="32"/>
          <w:szCs w:val="32"/>
          <w:highlight w:val="none"/>
          <w:lang w:val="en-US" w:eastAsia="zh-CN"/>
        </w:rPr>
        <w:t>核定结果于3月31日前函告</w:t>
      </w:r>
      <w:r>
        <w:rPr>
          <w:rFonts w:hint="eastAsia" w:ascii="仿宋_GB2312" w:hAnsi="仿宋_GB2312" w:eastAsia="仿宋_GB2312" w:cs="仿宋_GB2312"/>
          <w:color w:val="000000"/>
          <w:sz w:val="32"/>
          <w:szCs w:val="32"/>
          <w:highlight w:val="none"/>
          <w:lang w:val="en-US" w:eastAsia="zh-CN"/>
        </w:rPr>
        <w:t>）。符合条件的单位将申报材料按序装订成册（A4尺寸，每项材料均加盖公章），于申报时间的工作日内一式两份报送</w:t>
      </w:r>
      <w:r>
        <w:rPr>
          <w:rFonts w:hint="eastAsia" w:ascii="仿宋_GB2312" w:hAnsi="仿宋_GB2312" w:cs="仿宋_GB2312"/>
          <w:color w:val="000000"/>
          <w:sz w:val="32"/>
          <w:szCs w:val="32"/>
          <w:highlight w:val="none"/>
          <w:lang w:val="en-US" w:eastAsia="zh-CN"/>
        </w:rPr>
        <w:t>市科技局</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sz w:val="32"/>
          <w:szCs w:val="32"/>
          <w:highlight w:val="none"/>
          <w:lang w:eastAsia="zh-CN"/>
        </w:rPr>
        <w:t>第十</w:t>
      </w:r>
      <w:r>
        <w:rPr>
          <w:rFonts w:hint="eastAsia" w:ascii="仿宋_GB2312" w:hAnsi="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cs="仿宋_GB2312"/>
          <w:color w:val="000000"/>
          <w:sz w:val="32"/>
          <w:szCs w:val="32"/>
          <w:highlight w:val="none"/>
          <w:lang w:val="en-US" w:eastAsia="zh-CN"/>
        </w:rPr>
        <w:t>市科技局</w:t>
      </w:r>
      <w:r>
        <w:rPr>
          <w:rFonts w:hint="eastAsia" w:ascii="仿宋_GB2312" w:hAnsi="仿宋_GB2312" w:eastAsia="仿宋_GB2312" w:cs="仿宋_GB2312"/>
          <w:color w:val="000000"/>
          <w:sz w:val="32"/>
          <w:szCs w:val="32"/>
          <w:highlight w:val="none"/>
          <w:lang w:eastAsia="zh-CN"/>
        </w:rPr>
        <w:t>会同有关部门核定的符合</w:t>
      </w:r>
      <w:r>
        <w:rPr>
          <w:rFonts w:hint="eastAsia" w:ascii="仿宋_GB2312" w:hAnsi="仿宋_GB2312" w:cs="仿宋_GB2312"/>
          <w:color w:val="000000"/>
          <w:sz w:val="32"/>
          <w:szCs w:val="32"/>
          <w:highlight w:val="none"/>
          <w:lang w:val="en-US" w:eastAsia="zh-CN"/>
        </w:rPr>
        <w:t>享惠政策</w:t>
      </w:r>
      <w:r>
        <w:rPr>
          <w:rFonts w:hint="eastAsia" w:ascii="仿宋_GB2312" w:hAnsi="仿宋_GB2312" w:eastAsia="仿宋_GB2312" w:cs="仿宋_GB2312"/>
          <w:color w:val="000000"/>
          <w:sz w:val="32"/>
          <w:szCs w:val="32"/>
          <w:highlight w:val="none"/>
          <w:lang w:eastAsia="zh-CN"/>
        </w:rPr>
        <w:t>的单位名单分批次函告海关，</w:t>
      </w:r>
      <w:r>
        <w:rPr>
          <w:rFonts w:hint="eastAsia" w:ascii="仿宋_GB2312" w:hAnsi="仿宋_GB2312" w:cs="仿宋_GB2312"/>
          <w:color w:val="000000"/>
          <w:sz w:val="32"/>
          <w:szCs w:val="32"/>
          <w:highlight w:val="none"/>
          <w:lang w:val="en-US" w:eastAsia="zh-CN"/>
        </w:rPr>
        <w:t>各</w:t>
      </w:r>
      <w:r>
        <w:rPr>
          <w:rFonts w:hint="eastAsia" w:ascii="仿宋_GB2312" w:hAnsi="仿宋_GB2312" w:eastAsia="仿宋_GB2312" w:cs="仿宋_GB2312"/>
          <w:color w:val="000000"/>
          <w:sz w:val="32"/>
          <w:szCs w:val="32"/>
          <w:highlight w:val="none"/>
          <w:lang w:eastAsia="zh-CN"/>
        </w:rPr>
        <w:t>批次的名单自核定函印发之日后第20日起实施；各批次有效期均至</w:t>
      </w:r>
      <w:r>
        <w:rPr>
          <w:rFonts w:hint="eastAsia" w:ascii="仿宋_GB2312" w:hAnsi="仿宋_GB2312" w:eastAsia="仿宋_GB2312" w:cs="仿宋_GB2312"/>
          <w:color w:val="000000"/>
          <w:sz w:val="32"/>
          <w:szCs w:val="32"/>
          <w:highlight w:val="none"/>
          <w:lang w:val="en-US" w:eastAsia="zh-CN"/>
        </w:rPr>
        <w:t>2025年12月31日止。</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第十</w:t>
      </w:r>
      <w:r>
        <w:rPr>
          <w:rFonts w:hint="eastAsia" w:ascii="仿宋_GB2312" w:hAnsi="仿宋_GB2312" w:cs="仿宋_GB2312"/>
          <w:b/>
          <w:bCs/>
          <w:color w:val="000000"/>
          <w:sz w:val="32"/>
          <w:szCs w:val="32"/>
          <w:highlight w:val="none"/>
          <w:lang w:val="en-US" w:eastAsia="zh-CN"/>
        </w:rPr>
        <w:t>六</w:t>
      </w:r>
      <w:r>
        <w:rPr>
          <w:rFonts w:hint="eastAsia" w:ascii="仿宋_GB2312" w:hAnsi="仿宋_GB2312" w:eastAsia="仿宋_GB2312" w:cs="仿宋_GB2312"/>
          <w:b/>
          <w:bCs/>
          <w:color w:val="000000"/>
          <w:sz w:val="32"/>
          <w:szCs w:val="32"/>
          <w:highlight w:val="none"/>
          <w:lang w:eastAsia="zh-CN"/>
        </w:rPr>
        <w:t>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获得</w:t>
      </w:r>
      <w:r>
        <w:rPr>
          <w:rFonts w:hint="eastAsia" w:ascii="仿宋_GB2312" w:hAnsi="仿宋_GB2312" w:cs="仿宋_GB2312"/>
          <w:color w:val="000000"/>
          <w:sz w:val="32"/>
          <w:szCs w:val="32"/>
          <w:highlight w:val="none"/>
          <w:lang w:val="en-US" w:eastAsia="zh-CN"/>
        </w:rPr>
        <w:t>享惠</w:t>
      </w:r>
      <w:r>
        <w:rPr>
          <w:rFonts w:hint="eastAsia" w:ascii="仿宋_GB2312" w:hAnsi="仿宋_GB2312" w:eastAsia="仿宋_GB2312" w:cs="仿宋_GB2312"/>
          <w:color w:val="000000"/>
          <w:sz w:val="32"/>
          <w:szCs w:val="32"/>
          <w:highlight w:val="none"/>
          <w:lang w:eastAsia="zh-CN"/>
        </w:rPr>
        <w:t>资格的单位，发生分立、合并、撤销、更名以及经营范围、人员结构、资产总额等</w:t>
      </w:r>
      <w:r>
        <w:rPr>
          <w:rFonts w:hint="eastAsia" w:ascii="仿宋_GB2312" w:hAnsi="仿宋_GB2312" w:cs="仿宋_GB2312"/>
          <w:color w:val="000000"/>
          <w:sz w:val="32"/>
          <w:szCs w:val="32"/>
          <w:highlight w:val="none"/>
          <w:lang w:val="en-US" w:eastAsia="zh-CN"/>
        </w:rPr>
        <w:t>享惠资格</w:t>
      </w:r>
      <w:r>
        <w:rPr>
          <w:rFonts w:hint="eastAsia" w:ascii="仿宋_GB2312" w:hAnsi="仿宋_GB2312" w:eastAsia="仿宋_GB2312" w:cs="仿宋_GB2312"/>
          <w:color w:val="000000"/>
          <w:sz w:val="32"/>
          <w:szCs w:val="32"/>
          <w:highlight w:val="none"/>
          <w:lang w:eastAsia="zh-CN"/>
        </w:rPr>
        <w:t>条件变化情形的，应在有效期限内及时将变化情况说明报送</w:t>
      </w:r>
      <w:r>
        <w:rPr>
          <w:rFonts w:hint="eastAsia" w:ascii="仿宋_GB2312" w:hAnsi="仿宋_GB2312" w:cs="仿宋_GB2312"/>
          <w:color w:val="000000"/>
          <w:sz w:val="32"/>
          <w:szCs w:val="32"/>
          <w:highlight w:val="none"/>
          <w:lang w:val="en-US" w:eastAsia="zh-CN"/>
        </w:rPr>
        <w:t>市科技局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市科技局</w:t>
      </w:r>
      <w:r>
        <w:rPr>
          <w:rFonts w:hint="eastAsia" w:ascii="仿宋_GB2312" w:hAnsi="仿宋_GB2312" w:eastAsia="仿宋_GB2312" w:cs="仿宋_GB2312"/>
          <w:color w:val="000000"/>
          <w:sz w:val="32"/>
          <w:szCs w:val="32"/>
          <w:highlight w:val="none"/>
          <w:lang w:eastAsia="zh-CN"/>
        </w:rPr>
        <w:t>按照规定程序会同有关部门核定变化后的单位自变更登记之日起能否继续享受政策，注明变更登记日期。核定结果函告所在地直属海关，抄送</w:t>
      </w:r>
      <w:r>
        <w:rPr>
          <w:rFonts w:hint="eastAsia" w:ascii="仿宋_GB2312" w:hAnsi="仿宋_GB2312" w:cs="仿宋_GB2312"/>
          <w:color w:val="000000"/>
          <w:sz w:val="32"/>
          <w:szCs w:val="32"/>
          <w:highlight w:val="none"/>
          <w:lang w:val="en-US" w:eastAsia="zh-CN"/>
        </w:rPr>
        <w:t>市</w:t>
      </w:r>
      <w:r>
        <w:rPr>
          <w:rFonts w:hint="eastAsia" w:ascii="仿宋_GB2312" w:hAnsi="仿宋_GB2312" w:eastAsia="仿宋_GB2312" w:cs="仿宋_GB2312"/>
          <w:color w:val="000000"/>
          <w:sz w:val="32"/>
          <w:szCs w:val="32"/>
          <w:highlight w:val="none"/>
          <w:lang w:eastAsia="zh-CN"/>
        </w:rPr>
        <w:t>财政</w:t>
      </w:r>
      <w:r>
        <w:rPr>
          <w:rFonts w:hint="eastAsia" w:ascii="仿宋_GB2312" w:hAnsi="仿宋_GB2312" w:cs="仿宋_GB2312"/>
          <w:color w:val="000000"/>
          <w:sz w:val="32"/>
          <w:szCs w:val="32"/>
          <w:highlight w:val="none"/>
          <w:lang w:val="en-US" w:eastAsia="zh-CN"/>
        </w:rPr>
        <w:t>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市</w:t>
      </w:r>
      <w:r>
        <w:rPr>
          <w:rFonts w:hint="eastAsia" w:ascii="仿宋_GB2312" w:hAnsi="仿宋_GB2312" w:eastAsia="仿宋_GB2312" w:cs="仿宋_GB2312"/>
          <w:color w:val="000000"/>
          <w:sz w:val="32"/>
          <w:szCs w:val="32"/>
          <w:highlight w:val="none"/>
          <w:lang w:eastAsia="zh-CN"/>
        </w:rPr>
        <w:t>税务</w:t>
      </w:r>
      <w:r>
        <w:rPr>
          <w:rFonts w:hint="eastAsia" w:ascii="仿宋_GB2312" w:hAnsi="仿宋_GB2312" w:cs="仿宋_GB2312"/>
          <w:color w:val="000000"/>
          <w:sz w:val="32"/>
          <w:szCs w:val="32"/>
          <w:highlight w:val="none"/>
          <w:lang w:val="en-US" w:eastAsia="zh-CN"/>
        </w:rPr>
        <w:t>局</w:t>
      </w:r>
      <w:r>
        <w:rPr>
          <w:rFonts w:hint="eastAsia" w:ascii="仿宋_GB2312" w:hAnsi="仿宋_GB2312" w:eastAsia="仿宋_GB2312" w:cs="仿宋_GB2312"/>
          <w:color w:val="000000"/>
          <w:sz w:val="32"/>
          <w:szCs w:val="32"/>
          <w:highlight w:val="none"/>
          <w:lang w:eastAsia="zh-CN"/>
        </w:rPr>
        <w:t>及其他有关部门，报送科技部。</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w:t>
      </w:r>
      <w:r>
        <w:rPr>
          <w:rFonts w:hint="eastAsia" w:ascii="仿宋_GB2312" w:hAnsi="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符合</w:t>
      </w:r>
      <w:r>
        <w:rPr>
          <w:rFonts w:hint="eastAsia" w:ascii="仿宋_GB2312" w:hAnsi="仿宋_GB2312" w:cs="仿宋_GB2312"/>
          <w:sz w:val="32"/>
          <w:szCs w:val="32"/>
          <w:highlight w:val="none"/>
          <w:lang w:val="en-US" w:eastAsia="zh-CN"/>
        </w:rPr>
        <w:t>享惠资格</w:t>
      </w:r>
      <w:r>
        <w:rPr>
          <w:rFonts w:hint="eastAsia" w:ascii="仿宋_GB2312" w:hAnsi="仿宋_GB2312" w:eastAsia="仿宋_GB2312" w:cs="仿宋_GB2312"/>
          <w:sz w:val="32"/>
          <w:szCs w:val="32"/>
          <w:highlight w:val="none"/>
        </w:rPr>
        <w:t>的单位如存在以虚报情况获得</w:t>
      </w:r>
      <w:r>
        <w:rPr>
          <w:rFonts w:hint="eastAsia" w:ascii="仿宋_GB2312" w:hAnsi="仿宋_GB2312" w:cs="仿宋_GB2312"/>
          <w:sz w:val="32"/>
          <w:szCs w:val="32"/>
          <w:highlight w:val="none"/>
          <w:lang w:val="en-US" w:eastAsia="zh-CN"/>
        </w:rPr>
        <w:t>享惠</w:t>
      </w:r>
      <w:r>
        <w:rPr>
          <w:rFonts w:hint="eastAsia" w:ascii="仿宋_GB2312" w:hAnsi="仿宋_GB2312" w:eastAsia="仿宋_GB2312" w:cs="仿宋_GB2312"/>
          <w:sz w:val="32"/>
          <w:szCs w:val="32"/>
          <w:highlight w:val="none"/>
        </w:rPr>
        <w:t>资格，由</w:t>
      </w:r>
      <w:r>
        <w:rPr>
          <w:rFonts w:hint="eastAsia" w:ascii="仿宋_GB2312" w:hAnsi="仿宋_GB2312" w:cs="仿宋_GB2312"/>
          <w:color w:val="000000"/>
          <w:sz w:val="32"/>
          <w:szCs w:val="32"/>
          <w:highlight w:val="none"/>
          <w:lang w:val="en-US" w:eastAsia="zh-CN"/>
        </w:rPr>
        <w:t>市科技局</w:t>
      </w:r>
      <w:r>
        <w:rPr>
          <w:rFonts w:hint="eastAsia" w:ascii="仿宋_GB2312" w:hAnsi="仿宋_GB2312" w:eastAsia="仿宋_GB2312" w:cs="仿宋_GB2312"/>
          <w:sz w:val="32"/>
          <w:szCs w:val="32"/>
          <w:highlight w:val="none"/>
        </w:rPr>
        <w:t>会同</w:t>
      </w:r>
      <w:r>
        <w:rPr>
          <w:rFonts w:hint="eastAsia" w:ascii="仿宋_GB2312" w:hAnsi="仿宋_GB2312" w:eastAsia="仿宋_GB2312" w:cs="仿宋_GB2312"/>
          <w:sz w:val="32"/>
          <w:szCs w:val="32"/>
          <w:highlight w:val="none"/>
          <w:lang w:eastAsia="zh-CN"/>
        </w:rPr>
        <w:t>有关部门</w:t>
      </w:r>
      <w:r>
        <w:rPr>
          <w:rFonts w:hint="eastAsia" w:ascii="仿宋_GB2312" w:hAnsi="仿宋_GB2312" w:eastAsia="仿宋_GB2312" w:cs="仿宋_GB2312"/>
          <w:sz w:val="32"/>
          <w:szCs w:val="32"/>
          <w:highlight w:val="none"/>
        </w:rPr>
        <w:t>查实后函告</w:t>
      </w:r>
      <w:r>
        <w:rPr>
          <w:rFonts w:hint="eastAsia" w:ascii="仿宋_GB2312" w:hAnsi="仿宋_GB2312" w:eastAsia="仿宋_GB2312" w:cs="仿宋_GB2312"/>
          <w:sz w:val="32"/>
          <w:szCs w:val="32"/>
          <w:highlight w:val="none"/>
          <w:lang w:eastAsia="zh-CN"/>
        </w:rPr>
        <w:t>其</w:t>
      </w:r>
      <w:r>
        <w:rPr>
          <w:rFonts w:hint="eastAsia" w:ascii="仿宋_GB2312" w:hAnsi="仿宋_GB2312" w:cs="仿宋_GB2312"/>
          <w:sz w:val="32"/>
          <w:szCs w:val="32"/>
          <w:highlight w:val="none"/>
          <w:lang w:val="en-US" w:eastAsia="zh-CN"/>
        </w:rPr>
        <w:t>厦门</w:t>
      </w:r>
      <w:r>
        <w:rPr>
          <w:rFonts w:hint="eastAsia" w:ascii="仿宋_GB2312" w:hAnsi="仿宋_GB2312" w:eastAsia="仿宋_GB2312" w:cs="仿宋_GB2312"/>
          <w:sz w:val="32"/>
          <w:szCs w:val="32"/>
          <w:highlight w:val="none"/>
        </w:rPr>
        <w:t>海关，自函告之日起，</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剩余有效期</w:t>
      </w:r>
      <w:r>
        <w:rPr>
          <w:rFonts w:hint="eastAsia" w:ascii="仿宋_GB2312" w:hAnsi="仿宋_GB2312" w:eastAsia="仿宋_GB2312" w:cs="仿宋_GB2312"/>
          <w:sz w:val="32"/>
          <w:szCs w:val="32"/>
          <w:highlight w:val="none"/>
          <w:lang w:eastAsia="zh-CN"/>
        </w:rPr>
        <w:t>内</w:t>
      </w:r>
      <w:r>
        <w:rPr>
          <w:rFonts w:hint="eastAsia" w:ascii="仿宋_GB2312" w:hAnsi="仿宋_GB2312" w:eastAsia="仿宋_GB2312" w:cs="仿宋_GB2312"/>
          <w:sz w:val="32"/>
          <w:szCs w:val="32"/>
          <w:highlight w:val="none"/>
        </w:rPr>
        <w:t>停止享受政策。</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w:t>
      </w:r>
      <w:r>
        <w:rPr>
          <w:rFonts w:hint="eastAsia" w:ascii="仿宋_GB2312" w:hAnsi="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符合</w:t>
      </w:r>
      <w:r>
        <w:rPr>
          <w:rFonts w:hint="eastAsia" w:ascii="仿宋_GB2312" w:hAnsi="仿宋_GB2312" w:cs="仿宋_GB2312"/>
          <w:b w:val="0"/>
          <w:bCs w:val="0"/>
          <w:color w:val="000000"/>
          <w:sz w:val="32"/>
          <w:szCs w:val="32"/>
          <w:highlight w:val="none"/>
          <w:lang w:val="en-US" w:eastAsia="zh-CN"/>
        </w:rPr>
        <w:t>享惠政策</w:t>
      </w:r>
      <w:r>
        <w:rPr>
          <w:rFonts w:hint="eastAsia" w:ascii="仿宋_GB2312" w:hAnsi="仿宋_GB2312" w:eastAsia="仿宋_GB2312" w:cs="仿宋_GB2312"/>
          <w:b w:val="0"/>
          <w:bCs w:val="0"/>
          <w:color w:val="000000"/>
          <w:sz w:val="32"/>
          <w:szCs w:val="32"/>
          <w:highlight w:val="none"/>
        </w:rPr>
        <w:t>的单位如违反规定，将免税进口商品擅自转让、移作他用或者进行其他处置，被依法追究刑事责任的，在剩余有效期限内停止享受政策</w:t>
      </w:r>
      <w:r>
        <w:rPr>
          <w:rFonts w:hint="eastAsia" w:ascii="仿宋_GB2312" w:hAnsi="仿宋_GB2312" w:eastAsia="仿宋_GB2312" w:cs="仿宋_GB2312"/>
          <w:b w:val="0"/>
          <w:bCs w:val="0"/>
          <w:color w:val="000000"/>
          <w:sz w:val="32"/>
          <w:szCs w:val="32"/>
          <w:highlight w:val="none"/>
          <w:lang w:eastAsia="zh-CN"/>
        </w:rPr>
        <w:t>。</w:t>
      </w:r>
    </w:p>
    <w:p>
      <w:p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w:t>
      </w:r>
      <w:r>
        <w:rPr>
          <w:rFonts w:hint="eastAsia" w:ascii="仿宋_GB2312" w:hAnsi="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lang w:val="en-US" w:eastAsia="zh-CN"/>
        </w:rPr>
        <w:t xml:space="preserve">条  </w:t>
      </w:r>
      <w:r>
        <w:rPr>
          <w:rFonts w:hint="eastAsia" w:ascii="仿宋_GB2312" w:hAnsi="仿宋_GB2312" w:eastAsia="仿宋_GB2312" w:cs="仿宋_GB2312"/>
          <w:b w:val="0"/>
          <w:bCs w:val="0"/>
          <w:color w:val="auto"/>
          <w:sz w:val="32"/>
          <w:szCs w:val="32"/>
          <w:highlight w:val="none"/>
          <w:lang w:val="en-US" w:eastAsia="zh-CN"/>
        </w:rPr>
        <w:t>本办法有效期为202</w:t>
      </w:r>
      <w:r>
        <w:rPr>
          <w:rFonts w:hint="eastAsia" w:ascii="仿宋_GB2312" w:hAnsi="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月1日至2025年12月31日。</w:t>
      </w: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b/>
          <w:bCs/>
          <w:color w:val="000000"/>
          <w:sz w:val="32"/>
          <w:szCs w:val="32"/>
          <w:highlight w:val="none"/>
          <w:lang w:eastAsia="zh-CN"/>
        </w:rPr>
      </w:pP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b/>
          <w:bCs/>
          <w:color w:val="000000"/>
          <w:sz w:val="32"/>
          <w:szCs w:val="32"/>
          <w:highlight w:val="none"/>
          <w:lang w:eastAsia="zh-CN"/>
        </w:rPr>
      </w:pP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b/>
          <w:bCs/>
          <w:color w:val="000000"/>
          <w:sz w:val="32"/>
          <w:szCs w:val="32"/>
          <w:highlight w:val="none"/>
          <w:lang w:eastAsia="zh-CN"/>
        </w:rPr>
      </w:pP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b/>
          <w:bCs/>
          <w:color w:val="000000"/>
          <w:sz w:val="32"/>
          <w:szCs w:val="32"/>
          <w:highlight w:val="none"/>
          <w:lang w:eastAsia="zh-CN"/>
        </w:rPr>
      </w:pP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b/>
          <w:bCs/>
          <w:color w:val="000000"/>
          <w:sz w:val="32"/>
          <w:szCs w:val="32"/>
          <w:highlight w:val="none"/>
          <w:lang w:eastAsia="zh-CN"/>
        </w:rPr>
      </w:pP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b/>
          <w:bCs/>
          <w:color w:val="000000"/>
          <w:sz w:val="32"/>
          <w:szCs w:val="32"/>
          <w:highlight w:val="none"/>
          <w:lang w:eastAsia="zh-CN"/>
        </w:rPr>
      </w:pPr>
    </w:p>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b/>
          <w:bCs/>
          <w:color w:val="000000"/>
          <w:sz w:val="32"/>
          <w:szCs w:val="32"/>
          <w:highlight w:val="none"/>
          <w:lang w:eastAsia="zh-CN"/>
        </w:rPr>
      </w:pPr>
    </w:p>
    <w:p>
      <w:pPr>
        <w:keepNext w:val="0"/>
        <w:keepLines w:val="0"/>
        <w:pageBreakBefore w:val="0"/>
        <w:kinsoku/>
        <w:overflowPunct/>
        <w:topLinePunct w:val="0"/>
        <w:autoSpaceDE/>
        <w:autoSpaceDN/>
        <w:bidi w:val="0"/>
        <w:adjustRightInd/>
        <w:ind w:firstLine="0" w:firstLineChars="0"/>
        <w:textAlignment w:val="auto"/>
        <w:outlineLvl w:val="9"/>
        <w:rPr>
          <w:rFonts w:hint="eastAsia" w:ascii="仿宋_GB2312" w:hAnsi="仿宋_GB2312" w:eastAsia="仿宋_GB2312" w:cs="仿宋_GB2312"/>
          <w:b/>
          <w:bCs/>
          <w:color w:val="000000"/>
          <w:sz w:val="32"/>
          <w:szCs w:val="32"/>
          <w:highlight w:val="none"/>
          <w:lang w:eastAsia="zh-CN"/>
        </w:rPr>
      </w:pPr>
    </w:p>
    <w:p>
      <w:pPr>
        <w:keepNext w:val="0"/>
        <w:keepLines w:val="0"/>
        <w:pageBreakBefore w:val="0"/>
        <w:kinsoku/>
        <w:overflowPunct/>
        <w:topLinePunct w:val="0"/>
        <w:autoSpaceDE/>
        <w:autoSpaceDN/>
        <w:bidi w:val="0"/>
        <w:adjustRightInd/>
        <w:ind w:firstLine="0" w:firstLineChars="0"/>
        <w:textAlignment w:val="auto"/>
        <w:outlineLvl w:val="9"/>
        <w:rPr>
          <w:rFonts w:hint="eastAsia" w:ascii="仿宋_GB2312" w:hAnsi="仿宋_GB2312" w:eastAsia="仿宋_GB2312" w:cs="仿宋_GB2312"/>
          <w:b/>
          <w:bCs/>
          <w:color w:val="000000"/>
          <w:sz w:val="32"/>
          <w:szCs w:val="32"/>
          <w:highlight w:val="none"/>
          <w:lang w:eastAsia="zh-CN"/>
        </w:rPr>
      </w:pPr>
    </w:p>
    <w:p>
      <w:pPr>
        <w:keepNext w:val="0"/>
        <w:keepLines w:val="0"/>
        <w:pageBreakBefore w:val="0"/>
        <w:kinsoku/>
        <w:overflowPunct/>
        <w:topLinePunct w:val="0"/>
        <w:autoSpaceDE/>
        <w:autoSpaceDN/>
        <w:bidi w:val="0"/>
        <w:adjustRightInd/>
        <w:ind w:firstLine="0" w:firstLineChars="0"/>
        <w:textAlignment w:val="auto"/>
        <w:outlineLvl w:val="9"/>
        <w:rPr>
          <w:rFonts w:hint="eastAsia" w:ascii="仿宋_GB2312" w:hAnsi="仿宋_GB2312" w:eastAsia="仿宋_GB2312" w:cs="仿宋_GB2312"/>
          <w:b/>
          <w:bCs/>
          <w:color w:val="000000"/>
          <w:sz w:val="32"/>
          <w:szCs w:val="32"/>
          <w:highlight w:val="none"/>
          <w:lang w:eastAsia="zh-CN"/>
        </w:rPr>
      </w:pPr>
    </w:p>
    <w:p>
      <w:pPr>
        <w:rPr>
          <w:rFonts w:hint="eastAsia"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br w:type="page"/>
      </w:r>
    </w:p>
    <w:p>
      <w:pPr>
        <w:keepNext w:val="0"/>
        <w:keepLines w:val="0"/>
        <w:pageBreakBefore w:val="0"/>
        <w:kinsoku/>
        <w:overflowPunct/>
        <w:topLinePunct w:val="0"/>
        <w:autoSpaceDE/>
        <w:autoSpaceDN/>
        <w:bidi w:val="0"/>
        <w:adjustRightInd/>
        <w:textAlignment w:val="auto"/>
        <w:outlineLvl w:val="9"/>
        <w:rPr>
          <w:rFonts w:hint="eastAsia"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附件</w:t>
      </w:r>
      <w:r>
        <w:rPr>
          <w:rFonts w:hint="eastAsia" w:ascii="方正黑体_GBK" w:hAnsi="方正黑体_GBK" w:eastAsia="方正黑体_GBK" w:cs="方正黑体_GBK"/>
          <w:bCs/>
          <w:sz w:val="32"/>
          <w:szCs w:val="32"/>
          <w:highlight w:val="none"/>
          <w:lang w:val="en-US" w:eastAsia="zh-CN"/>
        </w:rPr>
        <w:t>1</w:t>
      </w: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rPr>
        <w:t>厦门市享受支持科技创新进口税收政策的研发机构名单核定</w:t>
      </w:r>
      <w:r>
        <w:rPr>
          <w:rFonts w:hint="eastAsia" w:ascii="宋体" w:hAnsi="宋体" w:eastAsia="宋体" w:cs="宋体"/>
          <w:sz w:val="36"/>
          <w:szCs w:val="36"/>
          <w:highlight w:val="none"/>
          <w:lang w:val="en-US" w:eastAsia="zh-CN"/>
        </w:rPr>
        <w:t>申报表</w:t>
      </w:r>
    </w:p>
    <w:p>
      <w:pPr>
        <w:keepNext w:val="0"/>
        <w:keepLines w:val="0"/>
        <w:pageBreakBefore w:val="0"/>
        <w:kinsoku/>
        <w:wordWrap w:val="0"/>
        <w:overflowPunct/>
        <w:topLinePunct w:val="0"/>
        <w:autoSpaceDE/>
        <w:autoSpaceDN/>
        <w:bidi w:val="0"/>
        <w:adjustRightInd/>
        <w:spacing w:line="240" w:lineRule="exact"/>
        <w:ind w:left="5880" w:right="-124" w:rightChars="-39" w:firstLine="420"/>
        <w:jc w:val="right"/>
        <w:textAlignment w:val="auto"/>
        <w:outlineLvl w:val="9"/>
        <w:rPr>
          <w:rFonts w:eastAsia="宋体"/>
          <w:b/>
          <w:sz w:val="18"/>
          <w:szCs w:val="18"/>
          <w:highlight w:val="none"/>
          <w:u w:val="single"/>
        </w:rPr>
      </w:pPr>
    </w:p>
    <w:tbl>
      <w:tblPr>
        <w:tblStyle w:val="5"/>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605"/>
        <w:gridCol w:w="824"/>
        <w:gridCol w:w="170"/>
        <w:gridCol w:w="1440"/>
        <w:gridCol w:w="100"/>
        <w:gridCol w:w="1080"/>
        <w:gridCol w:w="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单位名称</w:t>
            </w:r>
          </w:p>
        </w:tc>
        <w:tc>
          <w:tcPr>
            <w:tcW w:w="6978" w:type="dxa"/>
            <w:gridSpan w:val="8"/>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default" w:ascii="宋体" w:hAnsi="宋体" w:eastAsia="宋体" w:cs="宋体"/>
                <w:bCs/>
                <w:sz w:val="21"/>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default" w:ascii="宋体" w:hAnsi="宋体" w:eastAsia="宋体" w:cs="宋体"/>
                <w:bCs/>
                <w:sz w:val="21"/>
                <w:szCs w:val="22"/>
                <w:highlight w:val="none"/>
                <w:lang w:val="en-US" w:eastAsia="zh-CN"/>
              </w:rPr>
            </w:pPr>
            <w:r>
              <w:rPr>
                <w:rFonts w:hint="eastAsia" w:ascii="宋体" w:hAnsi="宋体" w:eastAsia="宋体" w:cs="宋体"/>
                <w:bCs/>
                <w:sz w:val="21"/>
                <w:szCs w:val="22"/>
                <w:highlight w:val="none"/>
                <w:lang w:val="en-US" w:eastAsia="zh-CN"/>
              </w:rPr>
              <w:t>单位性质</w:t>
            </w:r>
          </w:p>
        </w:tc>
        <w:tc>
          <w:tcPr>
            <w:tcW w:w="6978" w:type="dxa"/>
            <w:gridSpan w:val="8"/>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default" w:ascii="宋体" w:hAnsi="宋体" w:eastAsia="宋体" w:cs="宋体"/>
                <w:bCs/>
                <w:sz w:val="21"/>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单位</w:t>
            </w:r>
            <w:r>
              <w:rPr>
                <w:rFonts w:hint="eastAsia" w:ascii="宋体" w:hAnsi="宋体" w:eastAsia="宋体" w:cs="宋体"/>
                <w:bCs/>
                <w:sz w:val="21"/>
                <w:szCs w:val="22"/>
                <w:highlight w:val="none"/>
                <w:lang w:eastAsia="zh-CN"/>
              </w:rPr>
              <w:t>住所</w:t>
            </w:r>
          </w:p>
        </w:tc>
        <w:tc>
          <w:tcPr>
            <w:tcW w:w="6978" w:type="dxa"/>
            <w:gridSpan w:val="8"/>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default" w:ascii="宋体" w:hAnsi="宋体" w:eastAsia="宋体" w:cs="宋体"/>
                <w:bCs/>
                <w:sz w:val="21"/>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default" w:ascii="宋体" w:hAnsi="宋体" w:eastAsia="宋体" w:cs="宋体"/>
                <w:bCs/>
                <w:sz w:val="21"/>
                <w:szCs w:val="22"/>
                <w:highlight w:val="none"/>
                <w:lang w:val="en-US" w:eastAsia="zh-CN"/>
              </w:rPr>
            </w:pPr>
            <w:r>
              <w:rPr>
                <w:rFonts w:hint="eastAsia" w:ascii="宋体" w:hAnsi="宋体" w:eastAsia="宋体" w:cs="宋体"/>
                <w:bCs/>
                <w:sz w:val="21"/>
                <w:szCs w:val="22"/>
                <w:highlight w:val="none"/>
                <w:lang w:val="en-US" w:eastAsia="zh-CN"/>
              </w:rPr>
              <w:t>举办单位</w:t>
            </w:r>
          </w:p>
        </w:tc>
        <w:tc>
          <w:tcPr>
            <w:tcW w:w="6978" w:type="dxa"/>
            <w:gridSpan w:val="8"/>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default" w:ascii="宋体" w:hAnsi="宋体" w:eastAsia="宋体" w:cs="宋体"/>
                <w:bCs/>
                <w:sz w:val="21"/>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Cs/>
                <w:sz w:val="21"/>
                <w:szCs w:val="22"/>
                <w:highlight w:val="none"/>
                <w:lang w:val="en-US" w:eastAsia="zh-CN"/>
              </w:rPr>
            </w:pPr>
            <w:r>
              <w:rPr>
                <w:rFonts w:hint="eastAsia" w:ascii="宋体" w:hAnsi="宋体" w:eastAsia="宋体" w:cs="宋体"/>
                <w:bCs/>
                <w:sz w:val="21"/>
                <w:szCs w:val="22"/>
                <w:highlight w:val="none"/>
              </w:rPr>
              <w:t>登记</w:t>
            </w:r>
            <w:r>
              <w:rPr>
                <w:rFonts w:hint="eastAsia" w:ascii="宋体" w:hAnsi="宋体" w:eastAsia="宋体" w:cs="宋体"/>
                <w:bCs/>
                <w:sz w:val="21"/>
                <w:szCs w:val="22"/>
                <w:highlight w:val="none"/>
                <w:lang w:val="en-US" w:eastAsia="zh-CN"/>
              </w:rPr>
              <w:t>部门</w:t>
            </w:r>
            <w:r>
              <w:rPr>
                <w:rFonts w:hint="default" w:ascii="宋体" w:hAnsi="宋体" w:eastAsia="宋体" w:cs="宋体"/>
                <w:bCs/>
                <w:sz w:val="21"/>
                <w:szCs w:val="22"/>
                <w:highlight w:val="none"/>
                <w:lang w:val="en-US" w:eastAsia="zh-CN"/>
              </w:rPr>
              <w:t>/</w:t>
            </w:r>
            <w:r>
              <w:rPr>
                <w:rFonts w:hint="eastAsia" w:ascii="宋体" w:hAnsi="宋体" w:eastAsia="宋体" w:cs="宋体"/>
                <w:bCs/>
                <w:sz w:val="21"/>
                <w:szCs w:val="22"/>
                <w:highlight w:val="none"/>
                <w:lang w:val="en-US" w:eastAsia="zh-CN"/>
              </w:rPr>
              <w:t>主管部门</w:t>
            </w:r>
          </w:p>
        </w:tc>
        <w:tc>
          <w:tcPr>
            <w:tcW w:w="6978" w:type="dxa"/>
            <w:gridSpan w:val="8"/>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lang w:eastAsia="zh-CN"/>
              </w:rPr>
              <w:t>统一社会信用</w:t>
            </w:r>
            <w:r>
              <w:rPr>
                <w:rFonts w:hint="eastAsia" w:ascii="宋体" w:hAnsi="宋体" w:eastAsia="宋体" w:cs="宋体"/>
                <w:bCs/>
                <w:sz w:val="21"/>
                <w:szCs w:val="22"/>
                <w:highlight w:val="none"/>
              </w:rPr>
              <w:t>代码</w:t>
            </w:r>
          </w:p>
        </w:tc>
        <w:tc>
          <w:tcPr>
            <w:tcW w:w="2599"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c>
          <w:tcPr>
            <w:tcW w:w="1440"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设立日期</w:t>
            </w:r>
          </w:p>
        </w:tc>
        <w:tc>
          <w:tcPr>
            <w:tcW w:w="2939" w:type="dxa"/>
            <w:gridSpan w:val="4"/>
            <w:noWrap w:val="0"/>
            <w:vAlign w:val="center"/>
          </w:tcPr>
          <w:p>
            <w:pPr>
              <w:keepNext w:val="0"/>
              <w:keepLines w:val="0"/>
              <w:pageBreakBefore w:val="0"/>
              <w:kinsoku/>
              <w:wordWrap/>
              <w:overflowPunct/>
              <w:topLinePunct w:val="0"/>
              <w:autoSpaceDE/>
              <w:autoSpaceDN/>
              <w:bidi w:val="0"/>
              <w:adjustRightInd/>
              <w:spacing w:line="400" w:lineRule="exact"/>
              <w:ind w:right="0" w:rightChars="0"/>
              <w:jc w:val="right"/>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 xml:space="preserve">年 </w:t>
            </w:r>
            <w:r>
              <w:rPr>
                <w:rFonts w:hint="eastAsia" w:ascii="宋体" w:hAnsi="宋体" w:eastAsia="宋体" w:cs="宋体"/>
                <w:bCs/>
                <w:sz w:val="21"/>
                <w:szCs w:val="22"/>
                <w:highlight w:val="none"/>
                <w:lang w:val="en-US" w:eastAsia="zh-CN"/>
              </w:rPr>
              <w:t xml:space="preserve">  </w:t>
            </w:r>
            <w:r>
              <w:rPr>
                <w:rFonts w:hint="eastAsia" w:ascii="宋体" w:hAnsi="宋体" w:eastAsia="宋体" w:cs="宋体"/>
                <w:bCs/>
                <w:sz w:val="21"/>
                <w:szCs w:val="22"/>
                <w:highlight w:val="none"/>
              </w:rPr>
              <w:t xml:space="preserve">  月 </w:t>
            </w:r>
            <w:r>
              <w:rPr>
                <w:rFonts w:hint="eastAsia" w:ascii="宋体" w:hAnsi="宋体" w:eastAsia="宋体" w:cs="宋体"/>
                <w:bCs/>
                <w:sz w:val="21"/>
                <w:szCs w:val="22"/>
                <w:highlight w:val="none"/>
                <w:lang w:val="en-US" w:eastAsia="zh-CN"/>
              </w:rPr>
              <w:t xml:space="preserve">  </w:t>
            </w:r>
            <w:r>
              <w:rPr>
                <w:rFonts w:hint="eastAsia" w:ascii="宋体" w:hAnsi="宋体" w:eastAsia="宋体" w:cs="宋体"/>
                <w:bCs/>
                <w:sz w:val="21"/>
                <w:szCs w:val="22"/>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lang w:val="en-US" w:eastAsia="zh-CN"/>
              </w:rPr>
              <w:t xml:space="preserve">负   责   </w:t>
            </w:r>
            <w:r>
              <w:rPr>
                <w:rFonts w:hint="eastAsia" w:ascii="宋体" w:hAnsi="宋体" w:eastAsia="宋体" w:cs="宋体"/>
                <w:bCs/>
                <w:sz w:val="21"/>
                <w:szCs w:val="22"/>
                <w:highlight w:val="none"/>
              </w:rPr>
              <w:t>人</w:t>
            </w:r>
          </w:p>
        </w:tc>
        <w:tc>
          <w:tcPr>
            <w:tcW w:w="1605"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10" w:firstLineChars="100"/>
              <w:textAlignment w:val="auto"/>
              <w:outlineLvl w:val="9"/>
              <w:rPr>
                <w:rFonts w:hint="eastAsia" w:ascii="宋体" w:hAnsi="宋体" w:eastAsia="宋体" w:cs="宋体"/>
                <w:bCs/>
                <w:sz w:val="21"/>
                <w:szCs w:val="22"/>
                <w:highlight w:val="none"/>
              </w:rPr>
            </w:pPr>
          </w:p>
        </w:tc>
        <w:tc>
          <w:tcPr>
            <w:tcW w:w="994"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电话</w:t>
            </w:r>
          </w:p>
        </w:tc>
        <w:tc>
          <w:tcPr>
            <w:tcW w:w="1440"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10" w:firstLineChars="100"/>
              <w:textAlignment w:val="auto"/>
              <w:outlineLvl w:val="9"/>
              <w:rPr>
                <w:rFonts w:hint="eastAsia" w:ascii="宋体" w:hAnsi="宋体" w:eastAsia="宋体" w:cs="宋体"/>
                <w:bCs/>
                <w:sz w:val="21"/>
                <w:szCs w:val="22"/>
                <w:highlight w:val="none"/>
              </w:rPr>
            </w:pPr>
          </w:p>
        </w:tc>
        <w:tc>
          <w:tcPr>
            <w:tcW w:w="1180"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default" w:ascii="宋体" w:hAnsi="宋体" w:eastAsia="宋体" w:cs="宋体"/>
                <w:bCs/>
                <w:sz w:val="21"/>
                <w:szCs w:val="22"/>
                <w:highlight w:val="none"/>
                <w:lang w:val="en-US" w:eastAsia="zh-CN"/>
              </w:rPr>
            </w:pPr>
            <w:r>
              <w:rPr>
                <w:rFonts w:hint="eastAsia" w:ascii="宋体" w:hAnsi="宋体" w:eastAsia="宋体" w:cs="宋体"/>
                <w:bCs/>
                <w:sz w:val="21"/>
                <w:szCs w:val="22"/>
                <w:highlight w:val="none"/>
                <w:lang w:val="en-US" w:eastAsia="zh-CN"/>
              </w:rPr>
              <w:t>手机</w:t>
            </w:r>
          </w:p>
        </w:tc>
        <w:tc>
          <w:tcPr>
            <w:tcW w:w="1759"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10" w:firstLineChars="10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kern w:val="2"/>
                <w:sz w:val="21"/>
                <w:szCs w:val="22"/>
                <w:highlight w:val="none"/>
                <w:lang w:val="en-US" w:eastAsia="zh-CN" w:bidi="ar-SA"/>
              </w:rPr>
            </w:pPr>
            <w:r>
              <w:rPr>
                <w:rFonts w:hint="eastAsia" w:ascii="宋体" w:hAnsi="宋体" w:eastAsia="宋体" w:cs="宋体"/>
                <w:bCs/>
                <w:sz w:val="21"/>
                <w:szCs w:val="22"/>
                <w:highlight w:val="none"/>
              </w:rPr>
              <w:t>联   系   人</w:t>
            </w:r>
          </w:p>
        </w:tc>
        <w:tc>
          <w:tcPr>
            <w:tcW w:w="1605"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10" w:firstLineChars="100"/>
              <w:textAlignment w:val="auto"/>
              <w:outlineLvl w:val="9"/>
              <w:rPr>
                <w:rFonts w:hint="eastAsia" w:ascii="宋体" w:hAnsi="宋体" w:eastAsia="宋体" w:cs="宋体"/>
                <w:bCs/>
                <w:kern w:val="2"/>
                <w:sz w:val="21"/>
                <w:szCs w:val="22"/>
                <w:highlight w:val="none"/>
                <w:lang w:val="en-US" w:eastAsia="zh-CN" w:bidi="ar-SA"/>
              </w:rPr>
            </w:pPr>
          </w:p>
        </w:tc>
        <w:tc>
          <w:tcPr>
            <w:tcW w:w="994"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kern w:val="2"/>
                <w:sz w:val="21"/>
                <w:szCs w:val="22"/>
                <w:highlight w:val="none"/>
                <w:lang w:val="en-US" w:eastAsia="zh-CN" w:bidi="ar-SA"/>
              </w:rPr>
            </w:pPr>
            <w:r>
              <w:rPr>
                <w:rFonts w:hint="eastAsia" w:ascii="宋体" w:hAnsi="宋体" w:eastAsia="宋体" w:cs="宋体"/>
                <w:bCs/>
                <w:sz w:val="21"/>
                <w:szCs w:val="22"/>
                <w:highlight w:val="none"/>
              </w:rPr>
              <w:t>电话</w:t>
            </w:r>
          </w:p>
        </w:tc>
        <w:tc>
          <w:tcPr>
            <w:tcW w:w="1440"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10" w:firstLineChars="100"/>
              <w:textAlignment w:val="auto"/>
              <w:outlineLvl w:val="9"/>
              <w:rPr>
                <w:rFonts w:hint="eastAsia" w:ascii="宋体" w:hAnsi="宋体" w:eastAsia="宋体" w:cs="宋体"/>
                <w:bCs/>
                <w:kern w:val="2"/>
                <w:sz w:val="21"/>
                <w:szCs w:val="22"/>
                <w:highlight w:val="none"/>
                <w:lang w:val="en-US" w:eastAsia="zh-CN" w:bidi="ar-SA"/>
              </w:rPr>
            </w:pPr>
          </w:p>
        </w:tc>
        <w:tc>
          <w:tcPr>
            <w:tcW w:w="1180"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default" w:ascii="宋体" w:hAnsi="宋体" w:eastAsia="宋体" w:cs="宋体"/>
                <w:bCs/>
                <w:kern w:val="2"/>
                <w:sz w:val="21"/>
                <w:szCs w:val="22"/>
                <w:highlight w:val="none"/>
                <w:lang w:val="en-US" w:eastAsia="zh-CN" w:bidi="ar-SA"/>
              </w:rPr>
            </w:pPr>
            <w:r>
              <w:rPr>
                <w:rFonts w:hint="eastAsia" w:ascii="宋体" w:hAnsi="宋体" w:eastAsia="宋体" w:cs="宋体"/>
                <w:bCs/>
                <w:kern w:val="2"/>
                <w:sz w:val="21"/>
                <w:szCs w:val="22"/>
                <w:highlight w:val="none"/>
                <w:lang w:val="en-US" w:eastAsia="zh-CN" w:bidi="ar-SA"/>
              </w:rPr>
              <w:t>手机</w:t>
            </w:r>
          </w:p>
        </w:tc>
        <w:tc>
          <w:tcPr>
            <w:tcW w:w="1759"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10" w:firstLineChars="10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default" w:ascii="宋体" w:hAnsi="宋体" w:eastAsia="宋体" w:cs="宋体"/>
                <w:bCs/>
                <w:sz w:val="21"/>
                <w:szCs w:val="22"/>
                <w:highlight w:val="none"/>
                <w:lang w:val="en-US" w:eastAsia="zh-CN"/>
              </w:rPr>
            </w:pPr>
            <w:r>
              <w:rPr>
                <w:rFonts w:hint="eastAsia" w:ascii="宋体" w:hAnsi="宋体" w:eastAsia="宋体" w:cs="宋体"/>
                <w:bCs/>
                <w:sz w:val="21"/>
                <w:szCs w:val="22"/>
                <w:highlight w:val="none"/>
              </w:rPr>
              <w:t>业务范围</w:t>
            </w:r>
            <w:r>
              <w:rPr>
                <w:rFonts w:hint="default" w:ascii="宋体" w:hAnsi="宋体" w:eastAsia="宋体" w:cs="宋体"/>
                <w:bCs/>
                <w:sz w:val="21"/>
                <w:szCs w:val="22"/>
                <w:highlight w:val="none"/>
                <w:lang w:val="en-US"/>
              </w:rPr>
              <w:t>/</w:t>
            </w:r>
            <w:r>
              <w:rPr>
                <w:rFonts w:hint="eastAsia" w:ascii="宋体" w:hAnsi="宋体" w:eastAsia="宋体" w:cs="宋体"/>
                <w:bCs/>
                <w:sz w:val="21"/>
                <w:szCs w:val="22"/>
                <w:highlight w:val="none"/>
                <w:lang w:val="en-US" w:eastAsia="zh-CN"/>
              </w:rPr>
              <w:t>经营范围</w:t>
            </w:r>
          </w:p>
        </w:tc>
        <w:tc>
          <w:tcPr>
            <w:tcW w:w="6978" w:type="dxa"/>
            <w:gridSpan w:val="8"/>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color w:val="FF0000"/>
                <w:sz w:val="21"/>
                <w:szCs w:val="22"/>
                <w:highlight w:val="none"/>
              </w:rPr>
            </w:pPr>
          </w:p>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color w:val="FF0000"/>
                <w:sz w:val="21"/>
                <w:szCs w:val="22"/>
                <w:highlight w:val="none"/>
              </w:rPr>
            </w:pPr>
          </w:p>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color w:val="FF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lang w:eastAsia="zh-CN"/>
              </w:rPr>
              <w:t>社会研发机构（</w:t>
            </w:r>
            <w:r>
              <w:rPr>
                <w:rFonts w:hint="eastAsia" w:ascii="宋体" w:hAnsi="宋体" w:eastAsia="宋体" w:cs="宋体"/>
                <w:bCs/>
                <w:sz w:val="21"/>
                <w:szCs w:val="22"/>
                <w:highlight w:val="none"/>
              </w:rPr>
              <w:t>新型研发机构</w:t>
            </w:r>
            <w:r>
              <w:rPr>
                <w:rFonts w:hint="eastAsia" w:ascii="宋体" w:hAnsi="宋体" w:eastAsia="宋体" w:cs="宋体"/>
                <w:bCs/>
                <w:sz w:val="21"/>
                <w:szCs w:val="22"/>
                <w:highlight w:val="none"/>
                <w:lang w:eastAsia="zh-CN"/>
              </w:rPr>
              <w:t>）的有效证明</w:t>
            </w:r>
            <w:r>
              <w:rPr>
                <w:rFonts w:hint="eastAsia" w:ascii="宋体" w:hAnsi="宋体" w:eastAsia="宋体" w:cs="宋体"/>
                <w:bCs/>
                <w:sz w:val="21"/>
                <w:szCs w:val="22"/>
                <w:highlight w:val="none"/>
              </w:rPr>
              <w:t>（请注明</w:t>
            </w:r>
            <w:r>
              <w:rPr>
                <w:rFonts w:hint="eastAsia" w:ascii="宋体" w:hAnsi="宋体" w:eastAsia="宋体" w:cs="宋体"/>
                <w:bCs/>
                <w:sz w:val="21"/>
                <w:szCs w:val="22"/>
                <w:highlight w:val="none"/>
                <w:lang w:eastAsia="zh-CN"/>
              </w:rPr>
              <w:t>文件名、</w:t>
            </w:r>
            <w:r>
              <w:rPr>
                <w:rFonts w:hint="eastAsia" w:ascii="宋体" w:hAnsi="宋体" w:eastAsia="宋体" w:cs="宋体"/>
                <w:bCs/>
                <w:sz w:val="21"/>
                <w:szCs w:val="22"/>
                <w:highlight w:val="none"/>
              </w:rPr>
              <w:t>文件号、获批时间）</w:t>
            </w:r>
          </w:p>
        </w:tc>
        <w:tc>
          <w:tcPr>
            <w:tcW w:w="697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lang w:val="en-US" w:eastAsia="zh-CN"/>
              </w:rPr>
              <w:t>上年末</w:t>
            </w:r>
            <w:r>
              <w:rPr>
                <w:rFonts w:hint="eastAsia" w:ascii="宋体" w:hAnsi="宋体" w:eastAsia="宋体" w:cs="宋体"/>
                <w:bCs/>
                <w:sz w:val="21"/>
                <w:szCs w:val="22"/>
                <w:highlight w:val="none"/>
              </w:rPr>
              <w:t>资产总额</w:t>
            </w: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（万元）</w:t>
            </w:r>
          </w:p>
        </w:tc>
        <w:tc>
          <w:tcPr>
            <w:tcW w:w="6978" w:type="dxa"/>
            <w:gridSpan w:val="8"/>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09" w:type="dxa"/>
            <w:vMerge w:val="restart"/>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单位人员数量</w:t>
            </w: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（人）</w:t>
            </w:r>
          </w:p>
        </w:tc>
        <w:tc>
          <w:tcPr>
            <w:tcW w:w="2429"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全部</w:t>
            </w:r>
            <w:r>
              <w:rPr>
                <w:rFonts w:hint="eastAsia" w:ascii="宋体" w:hAnsi="宋体" w:eastAsia="宋体" w:cs="宋体"/>
                <w:bCs/>
                <w:sz w:val="21"/>
                <w:szCs w:val="22"/>
                <w:highlight w:val="none"/>
                <w:lang w:eastAsia="zh-CN"/>
              </w:rPr>
              <w:t>在职</w:t>
            </w:r>
            <w:r>
              <w:rPr>
                <w:rFonts w:hint="eastAsia" w:ascii="宋体" w:hAnsi="宋体" w:eastAsia="宋体" w:cs="宋体"/>
                <w:bCs/>
                <w:sz w:val="21"/>
                <w:szCs w:val="22"/>
                <w:highlight w:val="none"/>
              </w:rPr>
              <w:t>人员数</w:t>
            </w:r>
          </w:p>
        </w:tc>
        <w:tc>
          <w:tcPr>
            <w:tcW w:w="4549" w:type="dxa"/>
            <w:gridSpan w:val="6"/>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09" w:type="dxa"/>
            <w:vMerge w:val="continue"/>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p>
        </w:tc>
        <w:tc>
          <w:tcPr>
            <w:tcW w:w="2429"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lang w:eastAsia="zh-CN"/>
              </w:rPr>
              <w:t>从事科学研究工作的</w:t>
            </w:r>
            <w:r>
              <w:rPr>
                <w:rFonts w:hint="eastAsia" w:ascii="宋体" w:hAnsi="宋体" w:eastAsia="宋体" w:cs="宋体"/>
                <w:bCs/>
                <w:sz w:val="21"/>
                <w:szCs w:val="22"/>
                <w:highlight w:val="none"/>
              </w:rPr>
              <w:t>专业技术人员数</w:t>
            </w:r>
          </w:p>
        </w:tc>
        <w:tc>
          <w:tcPr>
            <w:tcW w:w="1710"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c>
          <w:tcPr>
            <w:tcW w:w="1092"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占全部</w:t>
            </w:r>
            <w:r>
              <w:rPr>
                <w:rFonts w:hint="eastAsia" w:ascii="宋体" w:hAnsi="宋体" w:eastAsia="宋体" w:cs="宋体"/>
                <w:bCs/>
                <w:sz w:val="21"/>
                <w:szCs w:val="22"/>
                <w:highlight w:val="none"/>
                <w:lang w:eastAsia="zh-CN"/>
              </w:rPr>
              <w:t>在职</w:t>
            </w:r>
            <w:r>
              <w:rPr>
                <w:rFonts w:hint="eastAsia" w:ascii="宋体" w:hAnsi="宋体" w:eastAsia="宋体" w:cs="宋体"/>
                <w:bCs/>
                <w:sz w:val="21"/>
                <w:szCs w:val="22"/>
                <w:highlight w:val="none"/>
              </w:rPr>
              <w:t>人员</w:t>
            </w:r>
            <w:r>
              <w:rPr>
                <w:rFonts w:hint="eastAsia" w:ascii="宋体" w:hAnsi="宋体" w:eastAsia="宋体" w:cs="宋体"/>
                <w:bCs/>
                <w:sz w:val="21"/>
                <w:szCs w:val="22"/>
                <w:highlight w:val="none"/>
                <w:lang w:eastAsia="zh-CN"/>
              </w:rPr>
              <w:t>的</w:t>
            </w:r>
            <w:r>
              <w:rPr>
                <w:rFonts w:hint="eastAsia" w:ascii="宋体" w:hAnsi="宋体" w:eastAsia="宋体" w:cs="宋体"/>
                <w:bCs/>
                <w:sz w:val="21"/>
                <w:szCs w:val="22"/>
                <w:highlight w:val="none"/>
              </w:rPr>
              <w:t>比例</w:t>
            </w:r>
          </w:p>
        </w:tc>
        <w:tc>
          <w:tcPr>
            <w:tcW w:w="1747"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09" w:type="dxa"/>
            <w:vMerge w:val="continue"/>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p>
        </w:tc>
        <w:tc>
          <w:tcPr>
            <w:tcW w:w="2429"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专职专业技术人员数</w:t>
            </w:r>
          </w:p>
        </w:tc>
        <w:tc>
          <w:tcPr>
            <w:tcW w:w="1710"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c>
          <w:tcPr>
            <w:tcW w:w="1092" w:type="dxa"/>
            <w:gridSpan w:val="2"/>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kern w:val="2"/>
                <w:sz w:val="21"/>
                <w:szCs w:val="22"/>
                <w:highlight w:val="none"/>
                <w:lang w:val="en-US" w:eastAsia="zh-CN" w:bidi="ar-SA"/>
              </w:rPr>
            </w:pPr>
            <w:r>
              <w:rPr>
                <w:rFonts w:hint="eastAsia" w:ascii="宋体" w:hAnsi="宋体" w:eastAsia="宋体" w:cs="宋体"/>
                <w:bCs/>
                <w:sz w:val="21"/>
                <w:szCs w:val="22"/>
                <w:highlight w:val="none"/>
              </w:rPr>
              <w:t>占全部</w:t>
            </w:r>
            <w:r>
              <w:rPr>
                <w:rFonts w:hint="eastAsia" w:ascii="宋体" w:hAnsi="宋体" w:eastAsia="宋体" w:cs="宋体"/>
                <w:bCs/>
                <w:sz w:val="21"/>
                <w:szCs w:val="22"/>
                <w:highlight w:val="none"/>
                <w:lang w:eastAsia="zh-CN"/>
              </w:rPr>
              <w:t>在职</w:t>
            </w:r>
            <w:r>
              <w:rPr>
                <w:rFonts w:hint="eastAsia" w:ascii="宋体" w:hAnsi="宋体" w:eastAsia="宋体" w:cs="宋体"/>
                <w:bCs/>
                <w:sz w:val="21"/>
                <w:szCs w:val="22"/>
                <w:highlight w:val="none"/>
              </w:rPr>
              <w:t>人员</w:t>
            </w:r>
            <w:r>
              <w:rPr>
                <w:rFonts w:hint="eastAsia" w:ascii="宋体" w:hAnsi="宋体" w:eastAsia="宋体" w:cs="宋体"/>
                <w:bCs/>
                <w:sz w:val="21"/>
                <w:szCs w:val="22"/>
                <w:highlight w:val="none"/>
                <w:lang w:eastAsia="zh-CN"/>
              </w:rPr>
              <w:t>的</w:t>
            </w:r>
            <w:r>
              <w:rPr>
                <w:rFonts w:hint="eastAsia" w:ascii="宋体" w:hAnsi="宋体" w:eastAsia="宋体" w:cs="宋体"/>
                <w:bCs/>
                <w:sz w:val="21"/>
                <w:szCs w:val="22"/>
                <w:highlight w:val="none"/>
              </w:rPr>
              <w:t>比例</w:t>
            </w:r>
          </w:p>
        </w:tc>
        <w:tc>
          <w:tcPr>
            <w:tcW w:w="1747"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009"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10" w:firstLineChars="100"/>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申请单位意见</w:t>
            </w:r>
          </w:p>
        </w:tc>
        <w:tc>
          <w:tcPr>
            <w:tcW w:w="6978" w:type="dxa"/>
            <w:gridSpan w:val="8"/>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right"/>
              <w:textAlignment w:val="auto"/>
              <w:outlineLvl w:val="9"/>
              <w:rPr>
                <w:rFonts w:hint="eastAsia" w:ascii="宋体" w:hAnsi="宋体" w:eastAsia="宋体" w:cs="宋体"/>
                <w:bCs/>
                <w:sz w:val="21"/>
                <w:szCs w:val="22"/>
                <w:highlight w:val="none"/>
              </w:rPr>
            </w:pPr>
          </w:p>
          <w:p>
            <w:pPr>
              <w:keepNext w:val="0"/>
              <w:keepLines w:val="0"/>
              <w:pageBreakBefore w:val="0"/>
              <w:kinsoku/>
              <w:wordWrap/>
              <w:overflowPunct/>
              <w:topLinePunct w:val="0"/>
              <w:autoSpaceDE/>
              <w:autoSpaceDN/>
              <w:bidi w:val="0"/>
              <w:adjustRightInd/>
              <w:spacing w:line="400" w:lineRule="exact"/>
              <w:ind w:left="0" w:leftChars="0" w:right="0" w:rightChars="0"/>
              <w:jc w:val="right"/>
              <w:textAlignment w:val="auto"/>
              <w:outlineLvl w:val="9"/>
              <w:rPr>
                <w:rFonts w:hint="eastAsia" w:ascii="宋体" w:hAnsi="宋体" w:eastAsia="宋体" w:cs="宋体"/>
                <w:bCs/>
                <w:sz w:val="21"/>
                <w:szCs w:val="22"/>
                <w:highlight w:val="none"/>
              </w:rPr>
            </w:pPr>
          </w:p>
          <w:p>
            <w:pPr>
              <w:keepNext w:val="0"/>
              <w:keepLines w:val="0"/>
              <w:pageBreakBefore w:val="0"/>
              <w:kinsoku/>
              <w:wordWrap/>
              <w:overflowPunct/>
              <w:topLinePunct w:val="0"/>
              <w:autoSpaceDE/>
              <w:autoSpaceDN/>
              <w:bidi w:val="0"/>
              <w:adjustRightInd/>
              <w:spacing w:line="400" w:lineRule="exact"/>
              <w:ind w:left="0" w:leftChars="0" w:right="0" w:rightChars="0"/>
              <w:jc w:val="right"/>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 xml:space="preserve"> （盖章）</w:t>
            </w:r>
          </w:p>
          <w:p>
            <w:pPr>
              <w:keepNext w:val="0"/>
              <w:keepLines w:val="0"/>
              <w:pageBreakBefore w:val="0"/>
              <w:kinsoku/>
              <w:wordWrap/>
              <w:overflowPunct/>
              <w:topLinePunct w:val="0"/>
              <w:autoSpaceDE/>
              <w:autoSpaceDN/>
              <w:bidi w:val="0"/>
              <w:adjustRightInd/>
              <w:spacing w:line="400" w:lineRule="exact"/>
              <w:ind w:left="0" w:leftChars="0" w:right="0" w:rightChars="0"/>
              <w:jc w:val="right"/>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lang w:val="en-US" w:eastAsia="zh-CN"/>
              </w:rPr>
              <w:t>年    月    日</w:t>
            </w: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 xml:space="preserve">                             </w:t>
            </w:r>
          </w:p>
        </w:tc>
      </w:tr>
    </w:tbl>
    <w:p>
      <w:pPr>
        <w:rPr>
          <w:rFonts w:hint="eastAsia" w:ascii="方正黑体_GBK" w:hAnsi="方正黑体_GBK" w:eastAsia="方正黑体_GBK" w:cs="方正黑体_GBK"/>
          <w:color w:val="000000"/>
          <w:kern w:val="0"/>
          <w:sz w:val="32"/>
          <w:szCs w:val="32"/>
          <w:highlight w:val="none"/>
        </w:rPr>
      </w:pPr>
      <w:r>
        <w:rPr>
          <w:rFonts w:hint="eastAsia" w:ascii="方正黑体_GBK" w:hAnsi="方正黑体_GBK" w:eastAsia="方正黑体_GBK" w:cs="方正黑体_GBK"/>
          <w:color w:val="000000"/>
          <w:kern w:val="0"/>
          <w:sz w:val="32"/>
          <w:szCs w:val="32"/>
          <w:highlight w:val="none"/>
        </w:rPr>
        <w:br w:type="page"/>
      </w:r>
    </w:p>
    <w:tbl>
      <w:tblPr>
        <w:tblStyle w:val="5"/>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89"/>
        <w:gridCol w:w="1293"/>
        <w:gridCol w:w="870"/>
        <w:gridCol w:w="2396"/>
        <w:gridCol w:w="1294"/>
        <w:gridCol w:w="212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3" w:hRule="atLeast"/>
          <w:jc w:val="center"/>
        </w:trPr>
        <w:tc>
          <w:tcPr>
            <w:tcW w:w="8768" w:type="dxa"/>
            <w:gridSpan w:val="6"/>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黑体"/>
                <w:color w:val="000000"/>
                <w:kern w:val="0"/>
                <w:szCs w:val="32"/>
                <w:highlight w:val="none"/>
              </w:rPr>
            </w:pPr>
            <w:r>
              <w:rPr>
                <w:rFonts w:hint="eastAsia" w:ascii="方正黑体_GBK" w:hAnsi="方正黑体_GBK" w:eastAsia="方正黑体_GBK" w:cs="方正黑体_GBK"/>
                <w:color w:val="000000"/>
                <w:kern w:val="0"/>
                <w:sz w:val="32"/>
                <w:szCs w:val="32"/>
                <w:highlight w:val="none"/>
              </w:rPr>
              <w:t>附件</w:t>
            </w:r>
            <w:r>
              <w:rPr>
                <w:rFonts w:hint="eastAsia" w:ascii="方正黑体_GBK" w:hAnsi="方正黑体_GBK" w:eastAsia="方正黑体_GBK" w:cs="方正黑体_GBK"/>
                <w:color w:val="000000"/>
                <w:kern w:val="0"/>
                <w:sz w:val="32"/>
                <w:szCs w:val="32"/>
                <w:highlight w:val="none"/>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2" w:hRule="atLeast"/>
          <w:jc w:val="center"/>
        </w:trPr>
        <w:tc>
          <w:tcPr>
            <w:tcW w:w="8768" w:type="dxa"/>
            <w:gridSpan w:val="6"/>
            <w:tcBorders>
              <w:top w:val="nil"/>
              <w:left w:val="nil"/>
              <w:bottom w:val="nil"/>
              <w:right w:val="nil"/>
            </w:tcBorders>
            <w:noWrap w:val="0"/>
            <w:vAlign w:val="center"/>
          </w:tcPr>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highlight w:val="none"/>
              </w:rPr>
            </w:pP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eastAsia="方正小标宋_GBK"/>
                <w:sz w:val="36"/>
                <w:szCs w:val="36"/>
                <w:highlight w:val="none"/>
              </w:rPr>
            </w:pPr>
            <w:r>
              <w:rPr>
                <w:rFonts w:hint="eastAsia" w:ascii="宋体" w:hAnsi="宋体" w:eastAsia="宋体" w:cs="宋体"/>
                <w:sz w:val="36"/>
                <w:szCs w:val="36"/>
                <w:highlight w:val="none"/>
              </w:rPr>
              <w:t>研发机</w:t>
            </w:r>
            <w:bookmarkStart w:id="5" w:name="_GoBack"/>
            <w:bookmarkEnd w:id="5"/>
            <w:r>
              <w:rPr>
                <w:rFonts w:hint="eastAsia" w:ascii="宋体" w:hAnsi="宋体" w:eastAsia="宋体" w:cs="宋体"/>
                <w:sz w:val="36"/>
                <w:szCs w:val="36"/>
                <w:highlight w:val="none"/>
              </w:rPr>
              <w:t>构人员名单表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8768" w:type="dxa"/>
            <w:gridSpan w:val="6"/>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bCs/>
                <w:sz w:val="21"/>
                <w:szCs w:val="22"/>
                <w:highlight w:val="none"/>
              </w:rPr>
            </w:pPr>
            <w:r>
              <w:rPr>
                <w:rFonts w:eastAsia="宋体"/>
                <w:bCs/>
                <w:sz w:val="21"/>
                <w:szCs w:val="22"/>
                <w:highlight w:val="none"/>
              </w:rPr>
              <w:t>填报单位：                            法人签字：            盖章（公章）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highlight w:val="none"/>
              </w:rPr>
            </w:pPr>
            <w:r>
              <w:rPr>
                <w:rFonts w:eastAsia="宋体"/>
                <w:bCs/>
                <w:sz w:val="21"/>
                <w:szCs w:val="22"/>
                <w:highlight w:val="none"/>
              </w:rPr>
              <w:t>序号</w:t>
            </w:r>
          </w:p>
        </w:tc>
        <w:tc>
          <w:tcPr>
            <w:tcW w:w="12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highlight w:val="none"/>
              </w:rPr>
            </w:pPr>
            <w:r>
              <w:rPr>
                <w:rFonts w:eastAsia="宋体"/>
                <w:bCs/>
                <w:sz w:val="21"/>
                <w:szCs w:val="22"/>
                <w:highlight w:val="none"/>
              </w:rPr>
              <w:t>姓名</w:t>
            </w:r>
          </w:p>
        </w:tc>
        <w:tc>
          <w:tcPr>
            <w:tcW w:w="8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highlight w:val="none"/>
              </w:rPr>
            </w:pPr>
            <w:r>
              <w:rPr>
                <w:rFonts w:eastAsia="宋体"/>
                <w:bCs/>
                <w:sz w:val="21"/>
                <w:szCs w:val="22"/>
                <w:highlight w:val="none"/>
              </w:rPr>
              <w:t>性别</w:t>
            </w:r>
          </w:p>
        </w:tc>
        <w:tc>
          <w:tcPr>
            <w:tcW w:w="23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highlight w:val="none"/>
              </w:rPr>
            </w:pPr>
            <w:r>
              <w:rPr>
                <w:rFonts w:eastAsia="宋体"/>
                <w:bCs/>
                <w:sz w:val="21"/>
                <w:szCs w:val="22"/>
                <w:highlight w:val="none"/>
              </w:rPr>
              <w:t>身份证号</w:t>
            </w:r>
          </w:p>
        </w:tc>
        <w:tc>
          <w:tcPr>
            <w:tcW w:w="12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highlight w:val="none"/>
              </w:rPr>
            </w:pPr>
            <w:r>
              <w:rPr>
                <w:rFonts w:eastAsia="宋体"/>
                <w:bCs/>
                <w:sz w:val="21"/>
                <w:szCs w:val="22"/>
                <w:highlight w:val="none"/>
              </w:rPr>
              <w:t>是否专业技术人员</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highlight w:val="none"/>
              </w:rPr>
            </w:pPr>
            <w:r>
              <w:rPr>
                <w:rFonts w:eastAsia="宋体"/>
                <w:bCs/>
                <w:sz w:val="21"/>
                <w:szCs w:val="22"/>
                <w:highlight w:val="none"/>
              </w:rPr>
              <w:t>学历/技术职称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hint="default" w:eastAsia="宋体"/>
                <w:color w:val="000000"/>
                <w:kern w:val="0"/>
                <w:sz w:val="22"/>
                <w:szCs w:val="22"/>
                <w:highlight w:val="none"/>
                <w:lang w:val="en-US" w:eastAsia="zh-CN"/>
              </w:rPr>
            </w:pP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2</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3</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4</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5</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6</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7</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8</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9</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10</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11</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12</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13</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14</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15</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16</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17</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18</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19</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jc w:val="center"/>
        </w:trPr>
        <w:tc>
          <w:tcPr>
            <w:tcW w:w="7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20</w:t>
            </w:r>
          </w:p>
        </w:tc>
        <w:tc>
          <w:tcPr>
            <w:tcW w:w="12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2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12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bookmarkEnd w:id="0"/>
    </w:tbl>
    <w:p>
      <w:pPr>
        <w:snapToGrid w:val="0"/>
        <w:spacing w:line="600" w:lineRule="exact"/>
        <w:rPr>
          <w:rFonts w:hint="eastAsia"/>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531" w:left="1531" w:header="851" w:footer="1418" w:gutter="0"/>
      <w:pgNumType w:fmt="numberInDash"/>
      <w:cols w:space="425"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46FA5"/>
    <w:rsid w:val="00301E0F"/>
    <w:rsid w:val="02684255"/>
    <w:rsid w:val="02D96EC0"/>
    <w:rsid w:val="03081830"/>
    <w:rsid w:val="06F51A39"/>
    <w:rsid w:val="07DD6273"/>
    <w:rsid w:val="0C310AEB"/>
    <w:rsid w:val="0CB21492"/>
    <w:rsid w:val="0DA10D87"/>
    <w:rsid w:val="0FA77648"/>
    <w:rsid w:val="1020702E"/>
    <w:rsid w:val="13BB7B66"/>
    <w:rsid w:val="15DA0384"/>
    <w:rsid w:val="16121EA6"/>
    <w:rsid w:val="19AD0F5A"/>
    <w:rsid w:val="1AF98042"/>
    <w:rsid w:val="1B010554"/>
    <w:rsid w:val="1D8F015F"/>
    <w:rsid w:val="1E31185C"/>
    <w:rsid w:val="1EA90CE7"/>
    <w:rsid w:val="1F422EEA"/>
    <w:rsid w:val="1FDE652E"/>
    <w:rsid w:val="2020147D"/>
    <w:rsid w:val="205630F0"/>
    <w:rsid w:val="22E17F4B"/>
    <w:rsid w:val="24AC337C"/>
    <w:rsid w:val="285C6DCA"/>
    <w:rsid w:val="29634188"/>
    <w:rsid w:val="2AB54897"/>
    <w:rsid w:val="2BBB6E73"/>
    <w:rsid w:val="2D21323C"/>
    <w:rsid w:val="32A00E7E"/>
    <w:rsid w:val="33F792A3"/>
    <w:rsid w:val="34FA0097"/>
    <w:rsid w:val="379AD25D"/>
    <w:rsid w:val="37B20166"/>
    <w:rsid w:val="384B789B"/>
    <w:rsid w:val="388E6C80"/>
    <w:rsid w:val="396012DD"/>
    <w:rsid w:val="39EE4D52"/>
    <w:rsid w:val="3A5016AE"/>
    <w:rsid w:val="3CA56E72"/>
    <w:rsid w:val="3D770B01"/>
    <w:rsid w:val="3DF7D63F"/>
    <w:rsid w:val="3E843220"/>
    <w:rsid w:val="3FF722CE"/>
    <w:rsid w:val="3FFEC357"/>
    <w:rsid w:val="42537038"/>
    <w:rsid w:val="473F5DDD"/>
    <w:rsid w:val="48676643"/>
    <w:rsid w:val="49B31E10"/>
    <w:rsid w:val="4CDAC9FB"/>
    <w:rsid w:val="4D6F8378"/>
    <w:rsid w:val="4D8F77C9"/>
    <w:rsid w:val="4EBE2689"/>
    <w:rsid w:val="4EF833C6"/>
    <w:rsid w:val="4F6C1C8E"/>
    <w:rsid w:val="5776BCBB"/>
    <w:rsid w:val="57EA394A"/>
    <w:rsid w:val="58AD6188"/>
    <w:rsid w:val="5CD61F70"/>
    <w:rsid w:val="5DDB0102"/>
    <w:rsid w:val="5FFE63DD"/>
    <w:rsid w:val="610861F5"/>
    <w:rsid w:val="63ED1DFC"/>
    <w:rsid w:val="65C958D3"/>
    <w:rsid w:val="677F4AB4"/>
    <w:rsid w:val="67E9D90C"/>
    <w:rsid w:val="67FF537E"/>
    <w:rsid w:val="687E630D"/>
    <w:rsid w:val="68A57A4B"/>
    <w:rsid w:val="690842EB"/>
    <w:rsid w:val="693469CC"/>
    <w:rsid w:val="6A6B0B13"/>
    <w:rsid w:val="6A8B3512"/>
    <w:rsid w:val="6B790705"/>
    <w:rsid w:val="6B985938"/>
    <w:rsid w:val="6BB46FA5"/>
    <w:rsid w:val="6E09583A"/>
    <w:rsid w:val="6F064D3A"/>
    <w:rsid w:val="6FFF8503"/>
    <w:rsid w:val="706E8E60"/>
    <w:rsid w:val="71F04892"/>
    <w:rsid w:val="73785509"/>
    <w:rsid w:val="7479207F"/>
    <w:rsid w:val="753F6D22"/>
    <w:rsid w:val="757D63BF"/>
    <w:rsid w:val="773E6B18"/>
    <w:rsid w:val="777D47CF"/>
    <w:rsid w:val="77BF191D"/>
    <w:rsid w:val="78680440"/>
    <w:rsid w:val="79361767"/>
    <w:rsid w:val="796671E3"/>
    <w:rsid w:val="7B6C483D"/>
    <w:rsid w:val="7BDE2BE0"/>
    <w:rsid w:val="7BFD4150"/>
    <w:rsid w:val="7C7A2F3E"/>
    <w:rsid w:val="7D35008A"/>
    <w:rsid w:val="7D95193D"/>
    <w:rsid w:val="7DFE72FE"/>
    <w:rsid w:val="7E5DD5FB"/>
    <w:rsid w:val="7E7EA8CF"/>
    <w:rsid w:val="7EF62ECD"/>
    <w:rsid w:val="7EFBDCBD"/>
    <w:rsid w:val="7F2DF3E0"/>
    <w:rsid w:val="7F4EB515"/>
    <w:rsid w:val="7FAF74DF"/>
    <w:rsid w:val="7FDD0F59"/>
    <w:rsid w:val="7FFB7E5C"/>
    <w:rsid w:val="8FF66F05"/>
    <w:rsid w:val="94DFAF14"/>
    <w:rsid w:val="9A7D76B7"/>
    <w:rsid w:val="9CF9D190"/>
    <w:rsid w:val="AEF79C04"/>
    <w:rsid w:val="AF7B76DA"/>
    <w:rsid w:val="B7D7B3D7"/>
    <w:rsid w:val="CE3B96B8"/>
    <w:rsid w:val="D6CFD389"/>
    <w:rsid w:val="DBFFC6F6"/>
    <w:rsid w:val="DDEC95B6"/>
    <w:rsid w:val="DEDDB45A"/>
    <w:rsid w:val="DF61A963"/>
    <w:rsid w:val="DFFFE49F"/>
    <w:rsid w:val="E2CBE018"/>
    <w:rsid w:val="E5F7B049"/>
    <w:rsid w:val="E76FE8BD"/>
    <w:rsid w:val="E7FF5312"/>
    <w:rsid w:val="EDE5387F"/>
    <w:rsid w:val="EF7F010D"/>
    <w:rsid w:val="EFF7EDD9"/>
    <w:rsid w:val="F6BB8006"/>
    <w:rsid w:val="F6E3A826"/>
    <w:rsid w:val="FA6EB281"/>
    <w:rsid w:val="FAF7C520"/>
    <w:rsid w:val="FB35C90A"/>
    <w:rsid w:val="FBB745DF"/>
    <w:rsid w:val="FBBD0227"/>
    <w:rsid w:val="FDFBF13D"/>
    <w:rsid w:val="FE73BEF2"/>
    <w:rsid w:val="FEFE1F87"/>
    <w:rsid w:val="FF0F3DCD"/>
    <w:rsid w:val="FF672610"/>
    <w:rsid w:val="FFDB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2020-12-25T23:17:00Z</dcterms:created>
  <dc:creator>福建省科技厅</dc:creator>
  <cp:lastModifiedBy>Administrator</cp:lastModifiedBy>
  <cp:lastPrinted>2021-07-27T15:23:00Z</cp:lastPrinted>
  <dcterms:modified xsi:type="dcterms:W3CDTF">2022-02-23T07:10:21Z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ReadHeadColor">
    <vt:i4>255</vt:i4>
  </property>
  <property fmtid="{D5CDD505-2E9C-101B-9397-08002B2CF9AE}" pid="4" name="ICV">
    <vt:lpwstr>AA9145DFA5F2461FAD0E9BE387EE7F90</vt:lpwstr>
  </property>
</Properties>
</file>